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A1" w:rsidRPr="00715AF7" w:rsidRDefault="006330A1" w:rsidP="006330A1">
      <w:pPr>
        <w:rPr>
          <w:rFonts w:ascii="Calibri" w:hAnsi="Calibri"/>
          <w:sz w:val="22"/>
          <w:szCs w:val="22"/>
        </w:rPr>
      </w:pPr>
      <w:r w:rsidRPr="00715AF7">
        <w:rPr>
          <w:rFonts w:ascii="Calibri" w:hAnsi="Calibri"/>
          <w:sz w:val="22"/>
          <w:szCs w:val="22"/>
          <w:u w:val="single"/>
        </w:rPr>
        <w:t>Lernsituation / Ausgangslage</w:t>
      </w:r>
      <w:r w:rsidRPr="00715AF7">
        <w:rPr>
          <w:rFonts w:ascii="Calibri" w:hAnsi="Calibri"/>
          <w:sz w:val="22"/>
          <w:szCs w:val="22"/>
        </w:rPr>
        <w:t>:</w:t>
      </w:r>
    </w:p>
    <w:p w:rsidR="006330A1" w:rsidRPr="00715AF7" w:rsidRDefault="006330A1" w:rsidP="006330A1">
      <w:pPr>
        <w:rPr>
          <w:rFonts w:ascii="Calibri" w:hAnsi="Calibri"/>
          <w:sz w:val="22"/>
          <w:szCs w:val="22"/>
        </w:rPr>
      </w:pPr>
    </w:p>
    <w:p w:rsidR="006330A1" w:rsidRPr="00715AF7" w:rsidRDefault="006330A1" w:rsidP="006330A1">
      <w:pPr>
        <w:rPr>
          <w:rFonts w:ascii="Calibri" w:hAnsi="Calibri"/>
          <w:sz w:val="22"/>
          <w:szCs w:val="22"/>
        </w:rPr>
      </w:pPr>
      <w:r w:rsidRPr="00715AF7">
        <w:rPr>
          <w:rFonts w:ascii="Calibri" w:hAnsi="Calibri"/>
          <w:sz w:val="22"/>
          <w:szCs w:val="22"/>
        </w:rPr>
        <w:t xml:space="preserve">Sie arbeiten in der Erwerbungsabteilung der Zentral- und Landesbibliothek Berlin (ZLB). Ein Lektor beauftragt Sie, die folgenden Bestellwünsche zu prüfen und ggf. zu bestellen: </w:t>
      </w:r>
      <w:r w:rsidRPr="00715AF7">
        <w:rPr>
          <w:rFonts w:ascii="Calibri" w:hAnsi="Calibri"/>
          <w:sz w:val="22"/>
          <w:szCs w:val="22"/>
        </w:rPr>
        <w:br/>
      </w:r>
    </w:p>
    <w:p w:rsidR="006330A1" w:rsidRPr="00715AF7" w:rsidRDefault="006330A1" w:rsidP="006330A1">
      <w:pPr>
        <w:numPr>
          <w:ilvl w:val="0"/>
          <w:numId w:val="2"/>
        </w:numPr>
        <w:tabs>
          <w:tab w:val="clear" w:pos="720"/>
          <w:tab w:val="num" w:pos="360"/>
        </w:tabs>
        <w:ind w:left="360"/>
        <w:rPr>
          <w:rFonts w:ascii="Calibri" w:hAnsi="Calibri"/>
          <w:sz w:val="22"/>
          <w:szCs w:val="22"/>
        </w:rPr>
      </w:pPr>
      <w:r w:rsidRPr="00715AF7">
        <w:rPr>
          <w:rFonts w:ascii="Calibri" w:hAnsi="Calibri"/>
          <w:sz w:val="22"/>
          <w:szCs w:val="22"/>
        </w:rPr>
        <w:t xml:space="preserve">Disney, Walt: Disco, Ducks und Dauerwelle : die 70er in Entenhausen. </w:t>
      </w:r>
    </w:p>
    <w:p w:rsidR="006330A1" w:rsidRPr="00715AF7" w:rsidRDefault="006330A1" w:rsidP="006330A1">
      <w:pPr>
        <w:numPr>
          <w:ilvl w:val="0"/>
          <w:numId w:val="2"/>
        </w:numPr>
        <w:tabs>
          <w:tab w:val="clear" w:pos="720"/>
          <w:tab w:val="num" w:pos="360"/>
        </w:tabs>
        <w:ind w:left="360"/>
        <w:rPr>
          <w:rFonts w:ascii="Calibri" w:hAnsi="Calibri"/>
          <w:sz w:val="22"/>
          <w:szCs w:val="22"/>
        </w:rPr>
      </w:pPr>
      <w:proofErr w:type="spellStart"/>
      <w:r w:rsidRPr="00715AF7">
        <w:rPr>
          <w:rFonts w:ascii="Calibri" w:hAnsi="Calibri"/>
          <w:sz w:val="22"/>
          <w:szCs w:val="22"/>
        </w:rPr>
        <w:t>Ariely</w:t>
      </w:r>
      <w:proofErr w:type="spellEnd"/>
      <w:r w:rsidRPr="00715AF7">
        <w:rPr>
          <w:rFonts w:ascii="Calibri" w:hAnsi="Calibri"/>
          <w:sz w:val="22"/>
          <w:szCs w:val="22"/>
        </w:rPr>
        <w:t xml:space="preserve">, Dan: Die halbe Wahrheit ist die beste Lüge. CDs. München 2 Ex. </w:t>
      </w:r>
    </w:p>
    <w:p w:rsidR="006330A1" w:rsidRPr="00715AF7" w:rsidRDefault="006330A1" w:rsidP="006330A1">
      <w:pPr>
        <w:numPr>
          <w:ilvl w:val="0"/>
          <w:numId w:val="2"/>
        </w:numPr>
        <w:tabs>
          <w:tab w:val="clear" w:pos="720"/>
          <w:tab w:val="num" w:pos="360"/>
        </w:tabs>
        <w:ind w:left="360"/>
        <w:rPr>
          <w:rFonts w:ascii="Calibri" w:hAnsi="Calibri"/>
          <w:sz w:val="22"/>
          <w:szCs w:val="22"/>
        </w:rPr>
      </w:pPr>
      <w:r w:rsidRPr="00715AF7">
        <w:rPr>
          <w:rFonts w:ascii="Calibri" w:hAnsi="Calibri"/>
          <w:sz w:val="22"/>
          <w:szCs w:val="22"/>
        </w:rPr>
        <w:t xml:space="preserve">Böhnke, P.: Der Wert öffentlicher Güter. ISBN 978-3-86928-137-7 – 3 Ex. </w:t>
      </w:r>
    </w:p>
    <w:p w:rsidR="006330A1" w:rsidRPr="00715AF7" w:rsidRDefault="006330A1" w:rsidP="006330A1">
      <w:pPr>
        <w:numPr>
          <w:ilvl w:val="0"/>
          <w:numId w:val="2"/>
        </w:numPr>
        <w:tabs>
          <w:tab w:val="clear" w:pos="720"/>
          <w:tab w:val="num" w:pos="360"/>
        </w:tabs>
        <w:ind w:left="360"/>
        <w:rPr>
          <w:rFonts w:ascii="Calibri" w:hAnsi="Calibri"/>
          <w:sz w:val="22"/>
          <w:szCs w:val="22"/>
        </w:rPr>
      </w:pPr>
      <w:proofErr w:type="spellStart"/>
      <w:r w:rsidRPr="00715AF7">
        <w:rPr>
          <w:rFonts w:ascii="Calibri" w:hAnsi="Calibri"/>
          <w:sz w:val="22"/>
          <w:szCs w:val="22"/>
        </w:rPr>
        <w:t>Africa</w:t>
      </w:r>
      <w:proofErr w:type="spellEnd"/>
      <w:r w:rsidRPr="00715AF7">
        <w:rPr>
          <w:rFonts w:ascii="Calibri" w:hAnsi="Calibri"/>
          <w:sz w:val="22"/>
          <w:szCs w:val="22"/>
        </w:rPr>
        <w:t xml:space="preserve"> Review. - Routledge. Elektronische </w:t>
      </w:r>
      <w:proofErr w:type="spellStart"/>
      <w:r w:rsidRPr="00715AF7">
        <w:rPr>
          <w:rFonts w:ascii="Calibri" w:hAnsi="Calibri"/>
          <w:sz w:val="22"/>
          <w:szCs w:val="22"/>
        </w:rPr>
        <w:t>Ausg</w:t>
      </w:r>
      <w:proofErr w:type="spellEnd"/>
      <w:r w:rsidRPr="00715AF7">
        <w:rPr>
          <w:rFonts w:ascii="Calibri" w:hAnsi="Calibri"/>
          <w:sz w:val="22"/>
          <w:szCs w:val="22"/>
        </w:rPr>
        <w:t>. ab 2015</w:t>
      </w:r>
    </w:p>
    <w:p w:rsidR="006330A1" w:rsidRPr="00715AF7" w:rsidRDefault="006330A1" w:rsidP="006330A1">
      <w:pPr>
        <w:numPr>
          <w:ilvl w:val="0"/>
          <w:numId w:val="2"/>
        </w:numPr>
        <w:tabs>
          <w:tab w:val="clear" w:pos="720"/>
          <w:tab w:val="num" w:pos="360"/>
        </w:tabs>
        <w:ind w:left="360"/>
        <w:rPr>
          <w:rFonts w:ascii="Calibri" w:hAnsi="Calibri"/>
          <w:sz w:val="22"/>
          <w:szCs w:val="22"/>
        </w:rPr>
      </w:pPr>
      <w:r w:rsidRPr="00715AF7">
        <w:rPr>
          <w:rFonts w:ascii="Calibri" w:hAnsi="Calibri"/>
          <w:sz w:val="22"/>
          <w:szCs w:val="22"/>
        </w:rPr>
        <w:t xml:space="preserve">Elektra / Richard </w:t>
      </w:r>
      <w:proofErr w:type="spellStart"/>
      <w:r w:rsidRPr="00715AF7">
        <w:rPr>
          <w:rFonts w:ascii="Calibri" w:hAnsi="Calibri"/>
          <w:sz w:val="22"/>
          <w:szCs w:val="22"/>
        </w:rPr>
        <w:t>Strauss</w:t>
      </w:r>
      <w:proofErr w:type="spellEnd"/>
      <w:r w:rsidRPr="00715AF7">
        <w:rPr>
          <w:rFonts w:ascii="Calibri" w:hAnsi="Calibri"/>
          <w:sz w:val="22"/>
          <w:szCs w:val="22"/>
        </w:rPr>
        <w:t xml:space="preserve">. </w:t>
      </w:r>
      <w:proofErr w:type="spellStart"/>
      <w:r w:rsidRPr="00715AF7">
        <w:rPr>
          <w:rFonts w:ascii="Calibri" w:hAnsi="Calibri"/>
          <w:sz w:val="22"/>
          <w:szCs w:val="22"/>
        </w:rPr>
        <w:t>Orchestre</w:t>
      </w:r>
      <w:proofErr w:type="spellEnd"/>
      <w:r w:rsidRPr="00715AF7">
        <w:rPr>
          <w:rFonts w:ascii="Calibri" w:hAnsi="Calibri"/>
          <w:sz w:val="22"/>
          <w:szCs w:val="22"/>
        </w:rPr>
        <w:t xml:space="preserve"> de Paris. DVD. Helikon </w:t>
      </w:r>
      <w:proofErr w:type="spellStart"/>
      <w:r w:rsidRPr="00715AF7">
        <w:rPr>
          <w:rFonts w:ascii="Calibri" w:hAnsi="Calibri"/>
          <w:sz w:val="22"/>
          <w:szCs w:val="22"/>
        </w:rPr>
        <w:t>harmonia</w:t>
      </w:r>
      <w:proofErr w:type="spellEnd"/>
      <w:r w:rsidRPr="00715AF7">
        <w:rPr>
          <w:rFonts w:ascii="Calibri" w:hAnsi="Calibri"/>
          <w:sz w:val="22"/>
          <w:szCs w:val="22"/>
        </w:rPr>
        <w:t xml:space="preserve"> </w:t>
      </w:r>
      <w:proofErr w:type="spellStart"/>
      <w:r w:rsidRPr="00715AF7">
        <w:rPr>
          <w:rFonts w:ascii="Calibri" w:hAnsi="Calibri"/>
          <w:sz w:val="22"/>
          <w:szCs w:val="22"/>
        </w:rPr>
        <w:t>mundi</w:t>
      </w:r>
      <w:proofErr w:type="spellEnd"/>
    </w:p>
    <w:p w:rsidR="006330A1" w:rsidRPr="00715AF7" w:rsidRDefault="006330A1" w:rsidP="006330A1">
      <w:pPr>
        <w:numPr>
          <w:ilvl w:val="0"/>
          <w:numId w:val="2"/>
        </w:numPr>
        <w:tabs>
          <w:tab w:val="clear" w:pos="720"/>
          <w:tab w:val="num" w:pos="360"/>
        </w:tabs>
        <w:ind w:left="360"/>
        <w:rPr>
          <w:rFonts w:ascii="Calibri" w:hAnsi="Calibri"/>
          <w:sz w:val="22"/>
          <w:szCs w:val="22"/>
        </w:rPr>
      </w:pPr>
      <w:r w:rsidRPr="00715AF7">
        <w:rPr>
          <w:rFonts w:ascii="Calibri" w:hAnsi="Calibri"/>
          <w:sz w:val="22"/>
          <w:szCs w:val="22"/>
        </w:rPr>
        <w:t xml:space="preserve">Fricke (Hrsg.): Lexikon der Parteiengeschichte 1789-1945. - CD-ROM </w:t>
      </w:r>
    </w:p>
    <w:p w:rsidR="006330A1" w:rsidRPr="00715AF7" w:rsidRDefault="006330A1" w:rsidP="006330A1">
      <w:pPr>
        <w:ind w:left="360"/>
        <w:rPr>
          <w:rFonts w:ascii="Calibri" w:hAnsi="Calibri"/>
          <w:sz w:val="22"/>
          <w:szCs w:val="22"/>
        </w:rPr>
      </w:pPr>
    </w:p>
    <w:p w:rsidR="006330A1" w:rsidRPr="00715AF7" w:rsidRDefault="006330A1" w:rsidP="006330A1">
      <w:pPr>
        <w:rPr>
          <w:rFonts w:ascii="Calibri" w:hAnsi="Calibri"/>
          <w:sz w:val="22"/>
          <w:szCs w:val="22"/>
        </w:rPr>
      </w:pPr>
      <w:r w:rsidRPr="00715AF7">
        <w:rPr>
          <w:rFonts w:ascii="Calibri" w:hAnsi="Calibri"/>
          <w:sz w:val="22"/>
          <w:szCs w:val="22"/>
          <w:u w:val="single"/>
        </w:rPr>
        <w:t>Arbeitsauftrag</w:t>
      </w:r>
      <w:r w:rsidRPr="00715AF7">
        <w:rPr>
          <w:rFonts w:ascii="Calibri" w:hAnsi="Calibri"/>
          <w:sz w:val="22"/>
          <w:szCs w:val="22"/>
        </w:rPr>
        <w:t>:</w:t>
      </w:r>
    </w:p>
    <w:p w:rsidR="006330A1" w:rsidRPr="00715AF7" w:rsidRDefault="006330A1" w:rsidP="006330A1">
      <w:pPr>
        <w:rPr>
          <w:rFonts w:ascii="Calibri" w:hAnsi="Calibri"/>
          <w:sz w:val="22"/>
          <w:szCs w:val="22"/>
        </w:rPr>
      </w:pP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rPr>
        <w:t>Führen Sie eine Vorakzession am Bestand der ZLB durch. Stellen Sie den vollständigen Arbeitsablauf der Vorakzession in Form eines Flussdiagramms dar.</w:t>
      </w:r>
      <w:r w:rsidRPr="00715AF7">
        <w:rPr>
          <w:rFonts w:ascii="Calibri" w:hAnsi="Calibri"/>
          <w:sz w:val="22"/>
          <w:szCs w:val="22"/>
        </w:rPr>
        <w:br/>
      </w:r>
      <w:r w:rsidRPr="00715AF7">
        <w:rPr>
          <w:rFonts w:ascii="Calibri" w:hAnsi="Calibri"/>
          <w:sz w:val="22"/>
          <w:szCs w:val="22"/>
          <w:u w:val="single"/>
        </w:rPr>
        <w:t>Arbeitsprodukt</w:t>
      </w:r>
      <w:r w:rsidRPr="00715AF7">
        <w:rPr>
          <w:rFonts w:ascii="Calibri" w:hAnsi="Calibri"/>
          <w:sz w:val="22"/>
          <w:szCs w:val="22"/>
        </w:rPr>
        <w:t>: Flussdiagramm mit Angabe der Arbeitsmittel</w:t>
      </w:r>
      <w:r w:rsidRPr="00715AF7">
        <w:rPr>
          <w:rFonts w:ascii="Calibri" w:hAnsi="Calibri"/>
          <w:sz w:val="22"/>
          <w:szCs w:val="22"/>
        </w:rPr>
        <w:br/>
      </w: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rPr>
        <w:t>Vervollständigen Sie die bibliografischen Angaben der oben aufgeführten Titel und legen Sie fest, mit welchen Erwerbungsarten (Kauf, Tausch, Geschenk, Pflichtexemplar oder Lizenzerwerb) die Medien beschafft werden sollten. Begründen Sie Ihre Entscheidung.</w:t>
      </w:r>
      <w:r w:rsidRPr="00715AF7">
        <w:rPr>
          <w:rFonts w:ascii="Calibri" w:hAnsi="Calibri"/>
          <w:sz w:val="22"/>
          <w:szCs w:val="22"/>
        </w:rPr>
        <w:br/>
      </w:r>
      <w:r w:rsidRPr="00715AF7">
        <w:rPr>
          <w:rFonts w:ascii="Calibri" w:hAnsi="Calibri"/>
          <w:sz w:val="22"/>
          <w:szCs w:val="22"/>
          <w:u w:val="single"/>
        </w:rPr>
        <w:t>Arbeitsprodukt</w:t>
      </w:r>
      <w:r w:rsidRPr="00715AF7">
        <w:rPr>
          <w:rFonts w:ascii="Calibri" w:hAnsi="Calibri"/>
          <w:sz w:val="22"/>
          <w:szCs w:val="22"/>
        </w:rPr>
        <w:t>: tabellarische Übersicht mit ausführlicher Begründung für jeden Titel</w:t>
      </w:r>
      <w:r w:rsidRPr="00715AF7">
        <w:rPr>
          <w:rFonts w:ascii="Calibri" w:hAnsi="Calibri"/>
          <w:sz w:val="22"/>
          <w:szCs w:val="22"/>
        </w:rPr>
        <w:br/>
      </w: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rPr>
        <w:t xml:space="preserve">Sie wissen nicht genau, worauf Sie beim Abschluss eines Lizenzvertrags achten müssen. Informieren Sie sich über die Rechte und Pflichten von Lizenznehmern und erstellen Sie für sich und Ihre Kollegen eine übersichtliche Checkliste mit Erläuterungen für den Abschluss von Lizenzverträgen. </w:t>
      </w:r>
      <w:r w:rsidRPr="00715AF7">
        <w:rPr>
          <w:rStyle w:val="IntensiveHervorhebung"/>
          <w:rFonts w:ascii="Calibri" w:hAnsi="Calibri"/>
          <w:b w:val="0"/>
          <w:i w:val="0"/>
          <w:color w:val="auto"/>
          <w:sz w:val="22"/>
          <w:szCs w:val="22"/>
        </w:rPr>
        <w:t xml:space="preserve">Prüfen Sie hierbei, welche vertraglichen Absprachen vorteilhaft für die Bibliothek sind. </w:t>
      </w:r>
      <w:r w:rsidRPr="00715AF7">
        <w:rPr>
          <w:rFonts w:ascii="Calibri" w:hAnsi="Calibri"/>
          <w:sz w:val="22"/>
          <w:szCs w:val="22"/>
        </w:rPr>
        <w:t xml:space="preserve">Worauf sollten sie unbedingt bestehen, worauf sollten Sie sich, auch im Interesse ihrer Nutzer, auf keinen Fall einlassen? </w:t>
      </w:r>
      <w:r w:rsidRPr="00715AF7">
        <w:rPr>
          <w:rFonts w:ascii="Calibri" w:hAnsi="Calibri"/>
          <w:sz w:val="22"/>
          <w:szCs w:val="22"/>
        </w:rPr>
        <w:br/>
      </w:r>
      <w:r w:rsidRPr="00715AF7">
        <w:rPr>
          <w:rFonts w:ascii="Calibri" w:hAnsi="Calibri"/>
          <w:sz w:val="22"/>
          <w:szCs w:val="22"/>
          <w:u w:val="single"/>
        </w:rPr>
        <w:t>Arbeitsprodukt</w:t>
      </w:r>
      <w:r w:rsidRPr="00715AF7">
        <w:rPr>
          <w:rFonts w:ascii="Calibri" w:hAnsi="Calibri"/>
          <w:sz w:val="22"/>
          <w:szCs w:val="22"/>
        </w:rPr>
        <w:t>: Handreichung für den Abschluss eines Lizenzvertrags</w:t>
      </w:r>
      <w:r w:rsidRPr="00715AF7">
        <w:rPr>
          <w:rFonts w:ascii="Calibri" w:hAnsi="Calibri"/>
          <w:sz w:val="22"/>
          <w:szCs w:val="22"/>
        </w:rPr>
        <w:br/>
      </w: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rPr>
        <w:t>Schicken Sie für die Medien, die Sie im Buchhandel kaufen, eine E-Mail mit allen notwendigen Bestelldaten an die Buchhändlerin: kleinschmitt@osz-louise-schroeder.de</w:t>
      </w:r>
      <w:r w:rsidRPr="00715AF7">
        <w:rPr>
          <w:rFonts w:ascii="Calibri" w:hAnsi="Calibri"/>
          <w:sz w:val="22"/>
          <w:szCs w:val="22"/>
        </w:rPr>
        <w:br/>
      </w:r>
      <w:r w:rsidRPr="00715AF7">
        <w:rPr>
          <w:rFonts w:ascii="Calibri" w:hAnsi="Calibri"/>
          <w:sz w:val="22"/>
          <w:szCs w:val="22"/>
          <w:u w:val="single"/>
        </w:rPr>
        <w:t>Arbeitsprodukt</w:t>
      </w:r>
      <w:r w:rsidRPr="00715AF7">
        <w:rPr>
          <w:rFonts w:ascii="Calibri" w:hAnsi="Calibri"/>
          <w:sz w:val="22"/>
          <w:szCs w:val="22"/>
        </w:rPr>
        <w:t>: vollständige Bestellung für die Medien, die Sie käuflich erwerben</w:t>
      </w:r>
      <w:r w:rsidRPr="00715AF7">
        <w:rPr>
          <w:rFonts w:ascii="Calibri" w:hAnsi="Calibri"/>
          <w:sz w:val="22"/>
          <w:szCs w:val="22"/>
        </w:rPr>
        <w:br/>
      </w: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lang w:eastAsia="de-DE"/>
        </w:rPr>
        <w:t>Schreiben Sie einen verständlichen Text, in dem für zukünftige Praktikanten erklärt wird, wie in einer Bibliothek Kaufverträge zustande kommen, auf welche Weise diese Verträge üblicherweise abgeschlossen werden,  wozu sich der Lieferant beim Vertragsschluss verpflichtet und welche Rechte und Pflichten für die ZLB aus dieser Vertragsart resultieren.</w:t>
      </w:r>
      <w:r w:rsidRPr="00715AF7">
        <w:rPr>
          <w:rFonts w:ascii="Calibri" w:hAnsi="Calibri"/>
          <w:sz w:val="22"/>
          <w:szCs w:val="22"/>
          <w:lang w:eastAsia="de-DE"/>
        </w:rPr>
        <w:br/>
      </w:r>
      <w:r w:rsidRPr="00715AF7">
        <w:rPr>
          <w:rFonts w:ascii="Calibri" w:hAnsi="Calibri"/>
          <w:sz w:val="22"/>
          <w:szCs w:val="22"/>
          <w:u w:val="single"/>
        </w:rPr>
        <w:t>Arbeitsprodukt</w:t>
      </w:r>
      <w:r w:rsidRPr="00715AF7">
        <w:rPr>
          <w:rFonts w:ascii="Calibri" w:hAnsi="Calibri"/>
          <w:sz w:val="22"/>
          <w:szCs w:val="22"/>
        </w:rPr>
        <w:t>: Text zum Kaufvertrag mit Darstellung der Rechte und Pflichten der Bibliothek und des Buchhändlers</w:t>
      </w:r>
      <w:r w:rsidRPr="00715AF7">
        <w:rPr>
          <w:rFonts w:ascii="Calibri" w:hAnsi="Calibri"/>
          <w:sz w:val="22"/>
          <w:szCs w:val="22"/>
        </w:rPr>
        <w:br/>
      </w:r>
    </w:p>
    <w:p w:rsidR="006330A1" w:rsidRPr="00715AF7" w:rsidRDefault="006330A1" w:rsidP="006330A1">
      <w:pPr>
        <w:numPr>
          <w:ilvl w:val="0"/>
          <w:numId w:val="4"/>
        </w:numPr>
        <w:tabs>
          <w:tab w:val="clear" w:pos="720"/>
          <w:tab w:val="num" w:pos="360"/>
        </w:tabs>
        <w:ind w:left="360"/>
        <w:rPr>
          <w:rFonts w:ascii="Calibri" w:hAnsi="Calibri"/>
          <w:sz w:val="22"/>
          <w:szCs w:val="22"/>
        </w:rPr>
      </w:pPr>
      <w:r w:rsidRPr="00715AF7">
        <w:rPr>
          <w:rFonts w:ascii="Calibri" w:hAnsi="Calibri"/>
          <w:sz w:val="22"/>
          <w:szCs w:val="22"/>
        </w:rPr>
        <w:t>Zusatzaufgabe (für besonders Schnelle oder Fleißige): Erstellen Sie eine Liste mit Kriterien, nach denen Bibliotheken ihre Lieferanten auswählen.</w:t>
      </w:r>
      <w:r w:rsidRPr="00715AF7">
        <w:rPr>
          <w:rFonts w:ascii="Calibri" w:hAnsi="Calibri"/>
          <w:sz w:val="22"/>
          <w:szCs w:val="22"/>
        </w:rPr>
        <w:br/>
      </w:r>
      <w:r w:rsidRPr="00715AF7">
        <w:rPr>
          <w:rFonts w:ascii="Calibri" w:hAnsi="Calibri"/>
          <w:sz w:val="22"/>
          <w:szCs w:val="22"/>
          <w:u w:val="single"/>
        </w:rPr>
        <w:t>Arbeitsprodukt</w:t>
      </w:r>
      <w:r w:rsidRPr="00715AF7">
        <w:rPr>
          <w:rFonts w:ascii="Calibri" w:hAnsi="Calibri"/>
          <w:sz w:val="22"/>
          <w:szCs w:val="22"/>
        </w:rPr>
        <w:t>: Checkliste für die Lieferantenauswahl</w:t>
      </w:r>
    </w:p>
    <w:p w:rsidR="006330A1" w:rsidRPr="00715AF7" w:rsidRDefault="006330A1" w:rsidP="006330A1">
      <w:pPr>
        <w:rPr>
          <w:rFonts w:ascii="Calibri" w:hAnsi="Calibri"/>
          <w:sz w:val="22"/>
          <w:szCs w:val="22"/>
          <w:u w:val="single"/>
        </w:rPr>
      </w:pPr>
    </w:p>
    <w:p w:rsidR="006330A1" w:rsidRPr="00715AF7" w:rsidRDefault="006330A1" w:rsidP="006330A1">
      <w:pPr>
        <w:rPr>
          <w:rFonts w:ascii="Calibri" w:hAnsi="Calibri"/>
          <w:sz w:val="22"/>
          <w:szCs w:val="22"/>
        </w:rPr>
      </w:pPr>
      <w:r w:rsidRPr="00715AF7">
        <w:rPr>
          <w:rFonts w:ascii="Calibri" w:hAnsi="Calibri"/>
          <w:sz w:val="22"/>
          <w:szCs w:val="22"/>
          <w:u w:val="single"/>
        </w:rPr>
        <w:t>Termine</w:t>
      </w:r>
      <w:r w:rsidRPr="00715AF7">
        <w:rPr>
          <w:rFonts w:ascii="Calibri" w:hAnsi="Calibri"/>
          <w:sz w:val="22"/>
          <w:szCs w:val="22"/>
        </w:rPr>
        <w:t xml:space="preserve">: </w:t>
      </w:r>
      <w:r w:rsidRPr="00715AF7">
        <w:rPr>
          <w:rFonts w:ascii="Calibri" w:hAnsi="Calibri"/>
          <w:sz w:val="22"/>
          <w:szCs w:val="22"/>
        </w:rPr>
        <w:br/>
      </w:r>
    </w:p>
    <w:p w:rsidR="006330A1" w:rsidRPr="00715AF7" w:rsidRDefault="006330A1" w:rsidP="006330A1">
      <w:pPr>
        <w:numPr>
          <w:ilvl w:val="0"/>
          <w:numId w:val="5"/>
        </w:numPr>
        <w:rPr>
          <w:rFonts w:ascii="Calibri" w:hAnsi="Calibri"/>
          <w:sz w:val="22"/>
          <w:szCs w:val="22"/>
        </w:rPr>
      </w:pPr>
      <w:r w:rsidRPr="00715AF7">
        <w:rPr>
          <w:rFonts w:ascii="Calibri" w:hAnsi="Calibri"/>
          <w:sz w:val="22"/>
          <w:szCs w:val="22"/>
        </w:rPr>
        <w:t xml:space="preserve">16. April (13.30 Uhr): Abgabe der Ergebnisse für die Aufgaben c) und e) bei Herrn </w:t>
      </w:r>
      <w:proofErr w:type="spellStart"/>
      <w:r w:rsidRPr="00715AF7">
        <w:rPr>
          <w:rFonts w:ascii="Calibri" w:hAnsi="Calibri"/>
          <w:sz w:val="22"/>
          <w:szCs w:val="22"/>
        </w:rPr>
        <w:t>Perkowski</w:t>
      </w:r>
      <w:proofErr w:type="spellEnd"/>
    </w:p>
    <w:p w:rsidR="00863C47" w:rsidRPr="00715AF7" w:rsidRDefault="00863C47" w:rsidP="00863C47">
      <w:pPr>
        <w:numPr>
          <w:ilvl w:val="0"/>
          <w:numId w:val="5"/>
        </w:numPr>
        <w:rPr>
          <w:rFonts w:ascii="Calibri" w:hAnsi="Calibri"/>
          <w:sz w:val="22"/>
          <w:szCs w:val="22"/>
        </w:rPr>
      </w:pPr>
      <w:r w:rsidRPr="00715AF7">
        <w:rPr>
          <w:rFonts w:ascii="Calibri" w:hAnsi="Calibri"/>
          <w:sz w:val="22"/>
          <w:szCs w:val="22"/>
        </w:rPr>
        <w:t>17. April (11.30 Uhr): Abgabe der Ergebnisse für die Aufgaben a), b) und d) bei Frau Kleinschmitt</w:t>
      </w:r>
    </w:p>
    <w:p w:rsidR="00863C47" w:rsidRPr="00715AF7" w:rsidRDefault="00863C47" w:rsidP="00863C47">
      <w:pPr>
        <w:numPr>
          <w:ilvl w:val="0"/>
          <w:numId w:val="5"/>
        </w:numPr>
        <w:rPr>
          <w:rFonts w:ascii="Calibri" w:hAnsi="Calibri"/>
          <w:sz w:val="22"/>
          <w:szCs w:val="22"/>
        </w:rPr>
      </w:pPr>
      <w:r w:rsidRPr="00715AF7">
        <w:rPr>
          <w:rFonts w:ascii="Calibri" w:hAnsi="Calibri"/>
          <w:sz w:val="22"/>
          <w:szCs w:val="22"/>
        </w:rPr>
        <w:t>22. April: Präsentation und Auswertung der Ergebnisse a), b), d) und f) im Fach MI</w:t>
      </w:r>
    </w:p>
    <w:p w:rsidR="006330A1" w:rsidRPr="00715AF7" w:rsidRDefault="006330A1" w:rsidP="006330A1">
      <w:pPr>
        <w:numPr>
          <w:ilvl w:val="0"/>
          <w:numId w:val="5"/>
        </w:numPr>
        <w:rPr>
          <w:rFonts w:ascii="Calibri" w:hAnsi="Calibri"/>
          <w:sz w:val="22"/>
          <w:szCs w:val="22"/>
        </w:rPr>
      </w:pPr>
      <w:r w:rsidRPr="00715AF7">
        <w:rPr>
          <w:rFonts w:ascii="Calibri" w:hAnsi="Calibri"/>
          <w:sz w:val="22"/>
          <w:szCs w:val="22"/>
        </w:rPr>
        <w:t>2</w:t>
      </w:r>
      <w:r w:rsidR="00333D51">
        <w:rPr>
          <w:rFonts w:ascii="Calibri" w:hAnsi="Calibri"/>
          <w:sz w:val="22"/>
          <w:szCs w:val="22"/>
        </w:rPr>
        <w:t>3</w:t>
      </w:r>
      <w:r w:rsidRPr="00715AF7">
        <w:rPr>
          <w:rFonts w:ascii="Calibri" w:hAnsi="Calibri"/>
          <w:sz w:val="22"/>
          <w:szCs w:val="22"/>
        </w:rPr>
        <w:t>. April: Präsentation und Auswertung der Ergebnisse c) und e) im Fach WL</w:t>
      </w:r>
    </w:p>
    <w:p w:rsidR="006330A1" w:rsidRPr="00715AF7" w:rsidRDefault="006330A1" w:rsidP="006330A1">
      <w:pPr>
        <w:rPr>
          <w:rFonts w:ascii="Calibri" w:hAnsi="Calibri"/>
          <w:sz w:val="22"/>
          <w:szCs w:val="22"/>
        </w:rPr>
      </w:pPr>
      <w:r w:rsidRPr="00715AF7">
        <w:rPr>
          <w:rFonts w:ascii="Calibri" w:hAnsi="Calibri"/>
          <w:sz w:val="22"/>
          <w:szCs w:val="22"/>
          <w:u w:val="single"/>
        </w:rPr>
        <w:lastRenderedPageBreak/>
        <w:t>Hinweise für Ihre Arbeitsplanung</w:t>
      </w:r>
      <w:r w:rsidRPr="00715AF7">
        <w:rPr>
          <w:rFonts w:ascii="Calibri" w:hAnsi="Calibri"/>
          <w:sz w:val="22"/>
          <w:szCs w:val="22"/>
        </w:rPr>
        <w:t>:</w:t>
      </w:r>
    </w:p>
    <w:p w:rsidR="006330A1" w:rsidRPr="00715AF7" w:rsidRDefault="006330A1" w:rsidP="006330A1">
      <w:pPr>
        <w:rPr>
          <w:rFonts w:ascii="Calibri" w:hAnsi="Calibri"/>
          <w:sz w:val="22"/>
          <w:szCs w:val="22"/>
        </w:rPr>
      </w:pPr>
    </w:p>
    <w:p w:rsidR="006330A1" w:rsidRPr="00715AF7" w:rsidRDefault="006330A1" w:rsidP="006330A1">
      <w:pPr>
        <w:rPr>
          <w:rFonts w:ascii="Calibri" w:hAnsi="Calibri"/>
          <w:sz w:val="22"/>
          <w:szCs w:val="22"/>
        </w:rPr>
      </w:pPr>
      <w:r w:rsidRPr="00715AF7">
        <w:rPr>
          <w:rFonts w:ascii="Calibri" w:hAnsi="Calibri"/>
          <w:sz w:val="22"/>
          <w:szCs w:val="22"/>
        </w:rPr>
        <w:t xml:space="preserve">Arbeiten Sie paarweise, möglichst ÖB und WB. Nutzen Sie eventuellen Unterrichtsausfall für die Arbeit an der Lernsituation. Geben Sie Ihre Quellen an. Speichern Sie bereits während der Arbeitsphase alle Ergebnisse zusätzlich auf einem externen Datenträger. </w:t>
      </w:r>
    </w:p>
    <w:p w:rsidR="006330A1" w:rsidRPr="00715AF7" w:rsidRDefault="006330A1" w:rsidP="006330A1">
      <w:pPr>
        <w:rPr>
          <w:rFonts w:ascii="Calibri" w:hAnsi="Calibri"/>
          <w:sz w:val="22"/>
          <w:szCs w:val="22"/>
        </w:rPr>
      </w:pPr>
    </w:p>
    <w:p w:rsidR="006330A1" w:rsidRPr="00715AF7" w:rsidRDefault="006330A1" w:rsidP="006330A1">
      <w:pPr>
        <w:rPr>
          <w:rFonts w:ascii="Calibri" w:hAnsi="Calibri"/>
          <w:sz w:val="22"/>
          <w:szCs w:val="22"/>
        </w:rPr>
      </w:pPr>
      <w:r w:rsidRPr="00715AF7">
        <w:rPr>
          <w:rFonts w:ascii="Calibri" w:hAnsi="Calibri"/>
          <w:sz w:val="22"/>
          <w:szCs w:val="22"/>
        </w:rPr>
        <w:t xml:space="preserve">Zu a) Verwenden Sie für die Vorakzession den OPAC der ZLB. Da Ihnen keine anderen Dateien der ZLB zur Verfügung stehen, fassen Sie bitte für die übrigen Arbeitsschritte der </w:t>
      </w:r>
      <w:r w:rsidR="002B4C43">
        <w:rPr>
          <w:rFonts w:ascii="Calibri" w:hAnsi="Calibri"/>
          <w:sz w:val="22"/>
          <w:szCs w:val="22"/>
        </w:rPr>
        <w:t xml:space="preserve">Vorakzession die </w:t>
      </w:r>
      <w:r w:rsidRPr="00715AF7">
        <w:rPr>
          <w:rFonts w:ascii="Calibri" w:hAnsi="Calibri"/>
          <w:sz w:val="22"/>
          <w:szCs w:val="22"/>
        </w:rPr>
        <w:t>Abschnitte aus dem Lehrbuch zusammen. Übertragen Sie den gesamten Ablauf in ein Flussdiagramm.</w:t>
      </w:r>
    </w:p>
    <w:p w:rsidR="006330A1" w:rsidRPr="00715AF7" w:rsidRDefault="006330A1" w:rsidP="006330A1">
      <w:pPr>
        <w:rPr>
          <w:rFonts w:ascii="Calibri" w:hAnsi="Calibri"/>
          <w:sz w:val="22"/>
          <w:szCs w:val="22"/>
        </w:rPr>
      </w:pPr>
      <w:r w:rsidRPr="00715AF7">
        <w:rPr>
          <w:rFonts w:ascii="Calibri" w:hAnsi="Calibri"/>
          <w:sz w:val="22"/>
          <w:szCs w:val="22"/>
        </w:rPr>
        <w:t xml:space="preserve">Zu b) Informieren Sie sich in der Fachliteratur, im BGB und anderen Quellen über die Erwerbungsarten Kauf, Tausch, Schenkung, Pflichtablieferung und Lizenzvertrag. </w:t>
      </w:r>
      <w:r w:rsidRPr="00715AF7">
        <w:rPr>
          <w:rFonts w:ascii="Calibri" w:hAnsi="Calibri"/>
          <w:sz w:val="22"/>
          <w:szCs w:val="22"/>
        </w:rPr>
        <w:br/>
        <w:t>Recherchieren Sie in Buchhandelsverzeichnissen (</w:t>
      </w:r>
      <w:hyperlink r:id="rId8" w:history="1">
        <w:r w:rsidRPr="00715AF7">
          <w:rPr>
            <w:rStyle w:val="Hyperlink"/>
            <w:rFonts w:ascii="Calibri" w:hAnsi="Calibri"/>
            <w:sz w:val="22"/>
            <w:szCs w:val="22"/>
          </w:rPr>
          <w:t>www.buchhandel.de</w:t>
        </w:r>
      </w:hyperlink>
      <w:r w:rsidRPr="00715AF7">
        <w:rPr>
          <w:rFonts w:ascii="Calibri" w:hAnsi="Calibri"/>
          <w:sz w:val="22"/>
          <w:szCs w:val="22"/>
        </w:rPr>
        <w:t>), in der Deutschen Nationalbibliografie und ggf. in weiteren Internetquellen nach den oben genannten Titeln und vervollständigen Sie die bibliografischen Angaben. Entscheiden Sie sich anschließend für die passende Erwerbungsart und begründen Sie Ihre Entscheidung.</w:t>
      </w:r>
      <w:r w:rsidRPr="00715AF7">
        <w:rPr>
          <w:rFonts w:ascii="Calibri" w:hAnsi="Calibri"/>
          <w:sz w:val="22"/>
          <w:szCs w:val="22"/>
        </w:rPr>
        <w:br/>
        <w:t>Zu c) Suchen Sie zum Erwerb von Lizenzen außerdem nach Hinweisen oder Checklisten aus Bibliotheken. Erstellen Sie eine eigene Checkliste aus 10-12 Punkten und erläutern bzw. begründen Sie die ausgewählten Hinweise. Listen Sie die Quellen auf (</w:t>
      </w:r>
      <w:proofErr w:type="gramStart"/>
      <w:r w:rsidRPr="00715AF7">
        <w:rPr>
          <w:rFonts w:ascii="Calibri" w:hAnsi="Calibri"/>
          <w:sz w:val="22"/>
          <w:szCs w:val="22"/>
        </w:rPr>
        <w:t>Verf.,</w:t>
      </w:r>
      <w:proofErr w:type="gramEnd"/>
      <w:r w:rsidRPr="00715AF7">
        <w:rPr>
          <w:rFonts w:ascii="Calibri" w:hAnsi="Calibri"/>
          <w:sz w:val="22"/>
          <w:szCs w:val="22"/>
        </w:rPr>
        <w:t xml:space="preserve"> Titel usw.), derer Sie sich bedient haben.</w:t>
      </w:r>
    </w:p>
    <w:p w:rsidR="006330A1" w:rsidRPr="00715AF7" w:rsidRDefault="006330A1" w:rsidP="006330A1">
      <w:pPr>
        <w:rPr>
          <w:rFonts w:ascii="Calibri" w:hAnsi="Calibri"/>
          <w:sz w:val="22"/>
          <w:szCs w:val="22"/>
        </w:rPr>
      </w:pPr>
      <w:r w:rsidRPr="00715AF7">
        <w:rPr>
          <w:rFonts w:ascii="Calibri" w:hAnsi="Calibri"/>
          <w:sz w:val="22"/>
          <w:szCs w:val="22"/>
        </w:rPr>
        <w:t>Zu d) Informieren Sie sich</w:t>
      </w:r>
      <w:r w:rsidR="002B4C43">
        <w:rPr>
          <w:rFonts w:ascii="Calibri" w:hAnsi="Calibri"/>
          <w:sz w:val="22"/>
          <w:szCs w:val="22"/>
        </w:rPr>
        <w:t xml:space="preserve"> in der Fachliteratur</w:t>
      </w:r>
      <w:r w:rsidRPr="00715AF7">
        <w:rPr>
          <w:rFonts w:ascii="Calibri" w:hAnsi="Calibri"/>
          <w:sz w:val="22"/>
          <w:szCs w:val="22"/>
        </w:rPr>
        <w:t xml:space="preserve">, welche Angaben Sie für eine Bestellung benötigen und verfassen Sie eine E-Mail, mit der Sie die Medien, die Sie beim Buchhändler kaufen wollen, bestellen. </w:t>
      </w:r>
    </w:p>
    <w:p w:rsidR="006330A1" w:rsidRPr="00715AF7" w:rsidRDefault="006330A1" w:rsidP="006330A1">
      <w:pPr>
        <w:rPr>
          <w:rFonts w:ascii="Calibri" w:hAnsi="Calibri"/>
          <w:sz w:val="22"/>
          <w:szCs w:val="22"/>
        </w:rPr>
      </w:pPr>
      <w:r w:rsidRPr="00715AF7">
        <w:rPr>
          <w:rFonts w:ascii="Calibri" w:hAnsi="Calibri"/>
          <w:sz w:val="22"/>
          <w:szCs w:val="22"/>
        </w:rPr>
        <w:t xml:space="preserve">Zu e) Notieren Sie sich </w:t>
      </w:r>
      <w:r w:rsidR="00254074">
        <w:rPr>
          <w:rFonts w:ascii="Calibri" w:hAnsi="Calibri"/>
          <w:sz w:val="22"/>
          <w:szCs w:val="22"/>
        </w:rPr>
        <w:t xml:space="preserve">aus dem BGB </w:t>
      </w:r>
      <w:r w:rsidR="00150BAC">
        <w:rPr>
          <w:rFonts w:ascii="Calibri" w:hAnsi="Calibri"/>
          <w:sz w:val="22"/>
          <w:szCs w:val="22"/>
        </w:rPr>
        <w:t>die</w:t>
      </w:r>
      <w:r w:rsidRPr="00715AF7">
        <w:rPr>
          <w:rFonts w:ascii="Calibri" w:hAnsi="Calibri"/>
          <w:sz w:val="22"/>
          <w:szCs w:val="22"/>
        </w:rPr>
        <w:t xml:space="preserve"> relevanten rechtlichen Regelungen zum </w:t>
      </w:r>
      <w:r w:rsidR="00150BAC">
        <w:rPr>
          <w:rFonts w:ascii="Calibri" w:hAnsi="Calibri"/>
          <w:sz w:val="22"/>
          <w:szCs w:val="22"/>
        </w:rPr>
        <w:t xml:space="preserve">Zustandekommen von </w:t>
      </w:r>
      <w:r w:rsidRPr="00715AF7">
        <w:rPr>
          <w:rFonts w:ascii="Calibri" w:hAnsi="Calibri"/>
          <w:sz w:val="22"/>
          <w:szCs w:val="22"/>
        </w:rPr>
        <w:t>Kaufvertr</w:t>
      </w:r>
      <w:r w:rsidR="00150BAC">
        <w:rPr>
          <w:rFonts w:ascii="Calibri" w:hAnsi="Calibri"/>
          <w:sz w:val="22"/>
          <w:szCs w:val="22"/>
        </w:rPr>
        <w:t>ägen</w:t>
      </w:r>
      <w:r w:rsidRPr="00715AF7">
        <w:rPr>
          <w:rFonts w:ascii="Calibri" w:hAnsi="Calibri"/>
          <w:sz w:val="22"/>
          <w:szCs w:val="22"/>
        </w:rPr>
        <w:t xml:space="preserve"> </w:t>
      </w:r>
      <w:r w:rsidR="00150BAC">
        <w:rPr>
          <w:rFonts w:ascii="Calibri" w:hAnsi="Calibri"/>
          <w:sz w:val="22"/>
          <w:szCs w:val="22"/>
        </w:rPr>
        <w:t xml:space="preserve">und </w:t>
      </w:r>
      <w:r w:rsidR="00333D51">
        <w:rPr>
          <w:rFonts w:ascii="Calibri" w:hAnsi="Calibri"/>
          <w:sz w:val="22"/>
          <w:szCs w:val="22"/>
        </w:rPr>
        <w:t xml:space="preserve">zu </w:t>
      </w:r>
      <w:r w:rsidRPr="00715AF7">
        <w:rPr>
          <w:rFonts w:ascii="Calibri" w:hAnsi="Calibri"/>
          <w:sz w:val="22"/>
          <w:szCs w:val="22"/>
        </w:rPr>
        <w:t xml:space="preserve">den Rechten und Pflichten, die sich aus der Bestellung beim Händler ergeben. </w:t>
      </w:r>
      <w:r w:rsidR="00346CD4">
        <w:rPr>
          <w:rFonts w:ascii="Calibri" w:hAnsi="Calibri"/>
          <w:sz w:val="22"/>
          <w:szCs w:val="22"/>
        </w:rPr>
        <w:t>Erk</w:t>
      </w:r>
      <w:r w:rsidRPr="00715AF7">
        <w:rPr>
          <w:rFonts w:ascii="Calibri" w:hAnsi="Calibri"/>
          <w:sz w:val="22"/>
          <w:szCs w:val="22"/>
        </w:rPr>
        <w:t>lären Sie dabei Begriffe Antrag, Annahme</w:t>
      </w:r>
      <w:r w:rsidR="00150BAC">
        <w:rPr>
          <w:rFonts w:ascii="Calibri" w:hAnsi="Calibri"/>
          <w:sz w:val="22"/>
          <w:szCs w:val="22"/>
        </w:rPr>
        <w:t xml:space="preserve"> und</w:t>
      </w:r>
      <w:r w:rsidRPr="00715AF7">
        <w:rPr>
          <w:rFonts w:ascii="Calibri" w:hAnsi="Calibri"/>
          <w:sz w:val="22"/>
          <w:szCs w:val="22"/>
        </w:rPr>
        <w:t xml:space="preserve"> Willenserklärung so verständlich wie möglich. </w:t>
      </w:r>
      <w:r w:rsidRPr="00715AF7">
        <w:rPr>
          <w:rStyle w:val="IntensiveHervorhebung"/>
          <w:rFonts w:ascii="Calibri" w:hAnsi="Calibri"/>
          <w:b w:val="0"/>
          <w:i w:val="0"/>
          <w:color w:val="auto"/>
          <w:sz w:val="22"/>
          <w:szCs w:val="22"/>
        </w:rPr>
        <w:t xml:space="preserve">Kennzeichnen Sie Zitate und geben Sie die verwendeten Quellen an. </w:t>
      </w:r>
      <w:r w:rsidRPr="00715AF7">
        <w:rPr>
          <w:rFonts w:ascii="Calibri" w:hAnsi="Calibri"/>
          <w:b/>
          <w:i/>
          <w:sz w:val="22"/>
          <w:szCs w:val="22"/>
        </w:rPr>
        <w:br/>
      </w:r>
      <w:r w:rsidRPr="00715AF7">
        <w:rPr>
          <w:rFonts w:ascii="Calibri" w:hAnsi="Calibri"/>
          <w:sz w:val="22"/>
          <w:szCs w:val="22"/>
        </w:rPr>
        <w:t>Zu f) Zusatzaufgabe: Informieren Sie sich in der Fachliteratur und im Internet über das Dienstleistungs</w:t>
      </w:r>
      <w:r w:rsidR="0047391F">
        <w:rPr>
          <w:rFonts w:ascii="Calibri" w:hAnsi="Calibri"/>
          <w:sz w:val="22"/>
          <w:szCs w:val="22"/>
        </w:rPr>
        <w:t>-</w:t>
      </w:r>
      <w:r w:rsidRPr="00715AF7">
        <w:rPr>
          <w:rFonts w:ascii="Calibri" w:hAnsi="Calibri"/>
          <w:sz w:val="22"/>
          <w:szCs w:val="22"/>
        </w:rPr>
        <w:t xml:space="preserve">angebot von Lieferanten. Nennen Sie Kriterien, denen ein guter Lieferant genügen sollte. </w:t>
      </w:r>
      <w:proofErr w:type="spellStart"/>
      <w:r w:rsidRPr="00715AF7">
        <w:rPr>
          <w:rFonts w:ascii="Calibri" w:hAnsi="Calibri"/>
          <w:sz w:val="22"/>
          <w:szCs w:val="22"/>
        </w:rPr>
        <w:t>Quellenan</w:t>
      </w:r>
      <w:proofErr w:type="spellEnd"/>
      <w:r w:rsidR="0047391F">
        <w:rPr>
          <w:rFonts w:ascii="Calibri" w:hAnsi="Calibri"/>
          <w:sz w:val="22"/>
          <w:szCs w:val="22"/>
        </w:rPr>
        <w:t>-</w:t>
      </w:r>
      <w:r w:rsidRPr="00715AF7">
        <w:rPr>
          <w:rFonts w:ascii="Calibri" w:hAnsi="Calibri"/>
          <w:sz w:val="22"/>
          <w:szCs w:val="22"/>
        </w:rPr>
        <w:t>gaben nicht vergessen!</w:t>
      </w:r>
      <w:r w:rsidRPr="00715AF7">
        <w:rPr>
          <w:rFonts w:ascii="Calibri" w:hAnsi="Calibri"/>
          <w:sz w:val="22"/>
          <w:szCs w:val="22"/>
        </w:rPr>
        <w:br/>
      </w:r>
    </w:p>
    <w:p w:rsidR="00455C1A" w:rsidRDefault="006330A1" w:rsidP="006330A1">
      <w:pPr>
        <w:rPr>
          <w:rFonts w:ascii="Calibri" w:hAnsi="Calibri"/>
          <w:sz w:val="22"/>
          <w:szCs w:val="22"/>
        </w:rPr>
      </w:pPr>
      <w:r w:rsidRPr="00715AF7">
        <w:rPr>
          <w:rFonts w:ascii="Calibri" w:hAnsi="Calibri"/>
          <w:sz w:val="22"/>
          <w:szCs w:val="22"/>
        </w:rPr>
        <w:t>Prüfen Sie vor der Abgabe gemeinsam, ob Ihre Arbeitsergebnisse und Ihre Quellenangaben richtig und vollständig sind.</w:t>
      </w:r>
    </w:p>
    <w:p w:rsidR="006330A1" w:rsidRPr="00715AF7" w:rsidRDefault="006330A1" w:rsidP="006330A1">
      <w:pPr>
        <w:rPr>
          <w:rFonts w:ascii="Calibri" w:hAnsi="Calibri"/>
          <w:sz w:val="22"/>
          <w:szCs w:val="22"/>
        </w:rPr>
      </w:pPr>
      <w:r w:rsidRPr="00715AF7">
        <w:rPr>
          <w:rFonts w:ascii="Calibri" w:hAnsi="Calibri"/>
          <w:sz w:val="22"/>
          <w:szCs w:val="22"/>
        </w:rPr>
        <w:br/>
        <w:t>Achten Sie bei der Präsentation auf folgende Punkte:</w:t>
      </w:r>
    </w:p>
    <w:p w:rsidR="006330A1" w:rsidRPr="00715AF7" w:rsidRDefault="006330A1" w:rsidP="006330A1">
      <w:pPr>
        <w:numPr>
          <w:ilvl w:val="0"/>
          <w:numId w:val="1"/>
        </w:numPr>
        <w:rPr>
          <w:rFonts w:ascii="Calibri" w:hAnsi="Calibri"/>
          <w:sz w:val="22"/>
          <w:szCs w:val="22"/>
        </w:rPr>
      </w:pPr>
      <w:r w:rsidRPr="00715AF7">
        <w:rPr>
          <w:rFonts w:ascii="Calibri" w:hAnsi="Calibri"/>
          <w:sz w:val="22"/>
          <w:szCs w:val="22"/>
        </w:rPr>
        <w:t>Sprechen Sie frei und halten Sie Blickkontakt zu Ihren Zuhörern!</w:t>
      </w:r>
    </w:p>
    <w:p w:rsidR="006330A1" w:rsidRPr="00715AF7" w:rsidRDefault="006330A1" w:rsidP="006330A1">
      <w:pPr>
        <w:numPr>
          <w:ilvl w:val="0"/>
          <w:numId w:val="1"/>
        </w:numPr>
        <w:rPr>
          <w:rFonts w:ascii="Calibri" w:hAnsi="Calibri"/>
          <w:sz w:val="22"/>
          <w:szCs w:val="22"/>
        </w:rPr>
      </w:pPr>
      <w:r w:rsidRPr="00715AF7">
        <w:rPr>
          <w:rFonts w:ascii="Calibri" w:hAnsi="Calibri"/>
          <w:sz w:val="22"/>
          <w:szCs w:val="22"/>
        </w:rPr>
        <w:t>Unterstützen Sie Ihren Vortrag visuell!</w:t>
      </w:r>
    </w:p>
    <w:p w:rsidR="006330A1" w:rsidRPr="00715AF7" w:rsidRDefault="006330A1" w:rsidP="006330A1">
      <w:pPr>
        <w:rPr>
          <w:rFonts w:ascii="Calibri" w:hAnsi="Calibri"/>
          <w:sz w:val="22"/>
          <w:szCs w:val="22"/>
        </w:rPr>
      </w:pPr>
    </w:p>
    <w:p w:rsidR="006330A1" w:rsidRPr="00715AF7" w:rsidRDefault="006330A1" w:rsidP="006330A1">
      <w:pPr>
        <w:rPr>
          <w:rFonts w:ascii="Calibri" w:hAnsi="Calibri"/>
          <w:sz w:val="22"/>
          <w:szCs w:val="22"/>
          <w:u w:val="single"/>
        </w:rPr>
      </w:pPr>
      <w:r w:rsidRPr="00715AF7">
        <w:rPr>
          <w:rFonts w:ascii="Calibri" w:hAnsi="Calibri"/>
          <w:sz w:val="22"/>
          <w:szCs w:val="22"/>
          <w:u w:val="single"/>
        </w:rPr>
        <w:t xml:space="preserve">Benotung </w:t>
      </w:r>
    </w:p>
    <w:p w:rsidR="006330A1" w:rsidRPr="00715AF7" w:rsidRDefault="006330A1" w:rsidP="006330A1">
      <w:pPr>
        <w:rPr>
          <w:rFonts w:ascii="Calibri" w:hAnsi="Calibri"/>
          <w:sz w:val="22"/>
          <w:szCs w:val="22"/>
        </w:rPr>
      </w:pPr>
    </w:p>
    <w:p w:rsidR="006330A1" w:rsidRPr="00715AF7" w:rsidRDefault="006330A1" w:rsidP="006330A1">
      <w:pPr>
        <w:numPr>
          <w:ilvl w:val="0"/>
          <w:numId w:val="3"/>
        </w:numPr>
        <w:rPr>
          <w:rFonts w:ascii="Calibri" w:hAnsi="Calibri"/>
          <w:sz w:val="22"/>
          <w:szCs w:val="22"/>
        </w:rPr>
      </w:pPr>
      <w:r w:rsidRPr="00715AF7">
        <w:rPr>
          <w:rFonts w:ascii="Calibri" w:hAnsi="Calibri"/>
          <w:sz w:val="22"/>
          <w:szCs w:val="22"/>
        </w:rPr>
        <w:t>Vollständigkeit und fachliche Richtigkeit der Ergebnisse</w:t>
      </w:r>
    </w:p>
    <w:p w:rsidR="006330A1" w:rsidRPr="00715AF7" w:rsidRDefault="006330A1" w:rsidP="006330A1">
      <w:pPr>
        <w:numPr>
          <w:ilvl w:val="0"/>
          <w:numId w:val="3"/>
        </w:numPr>
        <w:rPr>
          <w:rFonts w:ascii="Calibri" w:hAnsi="Calibri"/>
          <w:sz w:val="22"/>
          <w:szCs w:val="22"/>
        </w:rPr>
      </w:pPr>
      <w:r w:rsidRPr="00715AF7">
        <w:rPr>
          <w:rFonts w:ascii="Calibri" w:hAnsi="Calibri"/>
          <w:sz w:val="22"/>
          <w:szCs w:val="22"/>
        </w:rPr>
        <w:t>methodisches Vorgehen, z.B. Ermittlung der bibliografischen Daten, Verwendung von Fachvokabular, Quellenangaben, angemessene Form der Ergebnisse</w:t>
      </w:r>
    </w:p>
    <w:p w:rsidR="006330A1" w:rsidRPr="00715AF7" w:rsidRDefault="006330A1" w:rsidP="006330A1">
      <w:pPr>
        <w:numPr>
          <w:ilvl w:val="0"/>
          <w:numId w:val="3"/>
        </w:numPr>
        <w:rPr>
          <w:rFonts w:ascii="Calibri" w:hAnsi="Calibri"/>
          <w:sz w:val="22"/>
          <w:szCs w:val="22"/>
        </w:rPr>
      </w:pPr>
      <w:r w:rsidRPr="00715AF7">
        <w:rPr>
          <w:rFonts w:ascii="Calibri" w:hAnsi="Calibri"/>
          <w:sz w:val="22"/>
          <w:szCs w:val="22"/>
        </w:rPr>
        <w:t>selbständiges und umsichtiges Arbeiten, Zuverlässigkeit, Einhalten von Terminen, Zusammenarbeit im Team, gegenseitige Unterstützung, gemeinsame Kontrolle der Ergebnisse</w:t>
      </w:r>
    </w:p>
    <w:p w:rsidR="006330A1" w:rsidRPr="00715AF7" w:rsidRDefault="006330A1" w:rsidP="006330A1">
      <w:pPr>
        <w:numPr>
          <w:ilvl w:val="0"/>
          <w:numId w:val="3"/>
        </w:numPr>
        <w:rPr>
          <w:rFonts w:ascii="Calibri" w:hAnsi="Calibri"/>
          <w:sz w:val="22"/>
          <w:szCs w:val="22"/>
        </w:rPr>
      </w:pPr>
      <w:r w:rsidRPr="00715AF7">
        <w:rPr>
          <w:rFonts w:ascii="Calibri" w:hAnsi="Calibri"/>
          <w:sz w:val="22"/>
          <w:szCs w:val="22"/>
        </w:rPr>
        <w:t>Präsentation bzw. Beteiligung am Auswertungsgespräch</w:t>
      </w:r>
    </w:p>
    <w:p w:rsidR="006330A1" w:rsidRPr="00665E6A" w:rsidRDefault="006330A1" w:rsidP="006330A1">
      <w:pPr>
        <w:rPr>
          <w:rFonts w:ascii="Calibri" w:hAnsi="Calibri"/>
          <w:sz w:val="22"/>
          <w:szCs w:val="22"/>
          <w:u w:val="single"/>
        </w:rPr>
      </w:pPr>
      <w:r w:rsidRPr="00715AF7">
        <w:rPr>
          <w:rFonts w:ascii="Calibri" w:hAnsi="Calibri"/>
          <w:sz w:val="22"/>
          <w:szCs w:val="22"/>
          <w:u w:val="single"/>
        </w:rPr>
        <w:t>______________________________________________________________</w:t>
      </w:r>
      <w:r w:rsidR="00665E6A">
        <w:rPr>
          <w:rFonts w:ascii="Calibri" w:hAnsi="Calibri"/>
          <w:sz w:val="22"/>
          <w:szCs w:val="22"/>
          <w:u w:val="single"/>
        </w:rPr>
        <w:t>_______________________</w:t>
      </w:r>
    </w:p>
    <w:p w:rsidR="00455C1A" w:rsidRDefault="00455C1A" w:rsidP="006330A1">
      <w:pPr>
        <w:rPr>
          <w:rFonts w:ascii="Calibri" w:hAnsi="Calibri"/>
          <w:sz w:val="18"/>
          <w:szCs w:val="18"/>
          <w:u w:val="single"/>
        </w:rPr>
      </w:pPr>
    </w:p>
    <w:p w:rsidR="006330A1" w:rsidRDefault="006330A1" w:rsidP="006330A1">
      <w:pPr>
        <w:rPr>
          <w:rFonts w:ascii="Calibri" w:hAnsi="Calibri"/>
          <w:sz w:val="18"/>
          <w:szCs w:val="18"/>
        </w:rPr>
      </w:pPr>
      <w:r w:rsidRPr="004B4937">
        <w:rPr>
          <w:rFonts w:ascii="Calibri" w:hAnsi="Calibri"/>
          <w:sz w:val="18"/>
          <w:szCs w:val="18"/>
          <w:u w:val="single"/>
        </w:rPr>
        <w:t>Literaturhinweise</w:t>
      </w:r>
      <w:r w:rsidRPr="004B4937">
        <w:rPr>
          <w:rFonts w:ascii="Calibri" w:hAnsi="Calibri"/>
          <w:sz w:val="18"/>
          <w:szCs w:val="18"/>
        </w:rPr>
        <w:t>:</w:t>
      </w:r>
    </w:p>
    <w:p w:rsidR="00455C1A" w:rsidRPr="004B4937" w:rsidRDefault="00455C1A" w:rsidP="006330A1">
      <w:pPr>
        <w:rPr>
          <w:rFonts w:ascii="Calibri" w:hAnsi="Calibri"/>
          <w:sz w:val="18"/>
          <w:szCs w:val="18"/>
        </w:rPr>
      </w:pPr>
    </w:p>
    <w:p w:rsidR="006330A1" w:rsidRPr="004B4937" w:rsidRDefault="006330A1" w:rsidP="006330A1">
      <w:pPr>
        <w:rPr>
          <w:rFonts w:ascii="Calibri" w:hAnsi="Calibri"/>
          <w:sz w:val="18"/>
          <w:szCs w:val="18"/>
          <w:lang w:val="en-GB"/>
        </w:rPr>
      </w:pPr>
      <w:r w:rsidRPr="004B4937">
        <w:rPr>
          <w:rFonts w:ascii="Calibri" w:hAnsi="Calibri"/>
          <w:sz w:val="18"/>
          <w:szCs w:val="18"/>
        </w:rPr>
        <w:t xml:space="preserve">Böttger, Klaus-Peter: Basiskenntnis Bibliothek. -  5. </w:t>
      </w:r>
      <w:proofErr w:type="spellStart"/>
      <w:r w:rsidRPr="004B4937">
        <w:rPr>
          <w:rFonts w:ascii="Calibri" w:hAnsi="Calibri"/>
          <w:sz w:val="18"/>
          <w:szCs w:val="18"/>
          <w:lang w:val="en-GB"/>
        </w:rPr>
        <w:t>Aufl</w:t>
      </w:r>
      <w:proofErr w:type="spellEnd"/>
      <w:r w:rsidRPr="004B4937">
        <w:rPr>
          <w:rFonts w:ascii="Calibri" w:hAnsi="Calibri"/>
          <w:sz w:val="18"/>
          <w:szCs w:val="18"/>
          <w:lang w:val="en-GB"/>
        </w:rPr>
        <w:t xml:space="preserve">. – Bad </w:t>
      </w:r>
      <w:proofErr w:type="spellStart"/>
      <w:r w:rsidRPr="004B4937">
        <w:rPr>
          <w:rFonts w:ascii="Calibri" w:hAnsi="Calibri"/>
          <w:sz w:val="18"/>
          <w:szCs w:val="18"/>
          <w:lang w:val="en-GB"/>
        </w:rPr>
        <w:t>Honnef</w:t>
      </w:r>
      <w:proofErr w:type="spellEnd"/>
      <w:r w:rsidRPr="004B4937">
        <w:rPr>
          <w:rFonts w:ascii="Calibri" w:hAnsi="Calibri"/>
          <w:sz w:val="18"/>
          <w:szCs w:val="18"/>
          <w:lang w:val="en-GB"/>
        </w:rPr>
        <w:t xml:space="preserve"> : Bock + </w:t>
      </w:r>
      <w:proofErr w:type="spellStart"/>
      <w:r w:rsidRPr="004B4937">
        <w:rPr>
          <w:rFonts w:ascii="Calibri" w:hAnsi="Calibri"/>
          <w:sz w:val="18"/>
          <w:szCs w:val="18"/>
          <w:lang w:val="en-GB"/>
        </w:rPr>
        <w:t>Herchen</w:t>
      </w:r>
      <w:proofErr w:type="spellEnd"/>
      <w:r w:rsidRPr="004B4937">
        <w:rPr>
          <w:rFonts w:ascii="Calibri" w:hAnsi="Calibri"/>
          <w:sz w:val="18"/>
          <w:szCs w:val="18"/>
          <w:lang w:val="en-GB"/>
        </w:rPr>
        <w:t>, 2011</w:t>
      </w:r>
    </w:p>
    <w:p w:rsidR="006330A1" w:rsidRPr="004B4937" w:rsidRDefault="006330A1" w:rsidP="006330A1">
      <w:pPr>
        <w:rPr>
          <w:rFonts w:ascii="Calibri" w:hAnsi="Calibri"/>
          <w:sz w:val="18"/>
          <w:szCs w:val="18"/>
        </w:rPr>
      </w:pPr>
      <w:r w:rsidRPr="004B4937">
        <w:rPr>
          <w:rFonts w:ascii="Calibri" w:hAnsi="Calibri"/>
          <w:sz w:val="18"/>
          <w:szCs w:val="18"/>
        </w:rPr>
        <w:t>Bürgerliches Gesetzbuch - BGB</w:t>
      </w:r>
      <w:r w:rsidRPr="004B4937">
        <w:rPr>
          <w:rFonts w:ascii="Calibri" w:hAnsi="Calibri"/>
          <w:sz w:val="18"/>
          <w:szCs w:val="18"/>
        </w:rPr>
        <w:br/>
        <w:t xml:space="preserve">DBV: </w:t>
      </w:r>
      <w:proofErr w:type="spellStart"/>
      <w:r w:rsidRPr="004B4937">
        <w:rPr>
          <w:rFonts w:ascii="Calibri" w:hAnsi="Calibri"/>
          <w:sz w:val="18"/>
          <w:szCs w:val="18"/>
        </w:rPr>
        <w:t>ErwerbungsWiki</w:t>
      </w:r>
      <w:proofErr w:type="spellEnd"/>
      <w:r w:rsidRPr="004B4937">
        <w:rPr>
          <w:rFonts w:ascii="Calibri" w:hAnsi="Calibri"/>
          <w:sz w:val="18"/>
          <w:szCs w:val="18"/>
        </w:rPr>
        <w:t xml:space="preserve">. Online im </w:t>
      </w:r>
      <w:proofErr w:type="spellStart"/>
      <w:r w:rsidRPr="004B4937">
        <w:rPr>
          <w:rFonts w:ascii="Calibri" w:hAnsi="Calibri"/>
          <w:sz w:val="18"/>
          <w:szCs w:val="18"/>
        </w:rPr>
        <w:t>www</w:t>
      </w:r>
      <w:proofErr w:type="spellEnd"/>
      <w:r w:rsidRPr="004B4937">
        <w:rPr>
          <w:rFonts w:ascii="Calibri" w:hAnsi="Calibri"/>
          <w:sz w:val="18"/>
          <w:szCs w:val="18"/>
        </w:rPr>
        <w:t xml:space="preserve">: &lt;http://acqwiki.iuk.hdm-stuttgart.de/Hauptseite&gt; </w:t>
      </w:r>
    </w:p>
    <w:p w:rsidR="006330A1" w:rsidRPr="004B4937" w:rsidRDefault="006330A1" w:rsidP="006330A1">
      <w:pPr>
        <w:rPr>
          <w:rFonts w:ascii="Calibri" w:hAnsi="Calibri"/>
          <w:sz w:val="18"/>
          <w:szCs w:val="18"/>
        </w:rPr>
      </w:pPr>
      <w:proofErr w:type="spellStart"/>
      <w:r w:rsidRPr="004B4937">
        <w:rPr>
          <w:rFonts w:ascii="Calibri" w:hAnsi="Calibri"/>
          <w:sz w:val="18"/>
          <w:szCs w:val="18"/>
        </w:rPr>
        <w:t>Gantert</w:t>
      </w:r>
      <w:proofErr w:type="spellEnd"/>
      <w:r w:rsidRPr="004B4937">
        <w:rPr>
          <w:rFonts w:ascii="Calibri" w:hAnsi="Calibri"/>
          <w:sz w:val="18"/>
          <w:szCs w:val="18"/>
        </w:rPr>
        <w:t>, Klaus; Hacker, Rupert: Bibliothekarisches Grundwissen. 8. Aufl.. – München : Saur, 2008</w:t>
      </w:r>
    </w:p>
    <w:p w:rsidR="006330A1" w:rsidRPr="004B4937" w:rsidRDefault="006330A1" w:rsidP="006330A1">
      <w:pPr>
        <w:rPr>
          <w:rFonts w:ascii="Calibri" w:hAnsi="Calibri"/>
          <w:sz w:val="18"/>
          <w:szCs w:val="18"/>
        </w:rPr>
      </w:pPr>
      <w:r w:rsidRPr="004B4937">
        <w:rPr>
          <w:rFonts w:ascii="Calibri" w:hAnsi="Calibri"/>
          <w:sz w:val="18"/>
          <w:szCs w:val="18"/>
        </w:rPr>
        <w:t xml:space="preserve">Haller, Josef; </w:t>
      </w:r>
      <w:proofErr w:type="spellStart"/>
      <w:r w:rsidRPr="004B4937">
        <w:rPr>
          <w:rFonts w:ascii="Calibri" w:hAnsi="Calibri"/>
          <w:sz w:val="18"/>
          <w:szCs w:val="18"/>
        </w:rPr>
        <w:t>Nuding</w:t>
      </w:r>
      <w:proofErr w:type="spellEnd"/>
      <w:r w:rsidRPr="004B4937">
        <w:rPr>
          <w:rFonts w:ascii="Calibri" w:hAnsi="Calibri"/>
          <w:sz w:val="18"/>
          <w:szCs w:val="18"/>
        </w:rPr>
        <w:t>, Helmut: Wirtschaftskunde. Neueste Auflage, Leipzig: Klett, 2011 oder 2012</w:t>
      </w:r>
    </w:p>
    <w:p w:rsidR="006330A1" w:rsidRPr="004B4937" w:rsidRDefault="006330A1" w:rsidP="006330A1">
      <w:pPr>
        <w:rPr>
          <w:rFonts w:ascii="Calibri" w:hAnsi="Calibri"/>
          <w:sz w:val="18"/>
          <w:szCs w:val="18"/>
        </w:rPr>
      </w:pPr>
      <w:r w:rsidRPr="004B4937">
        <w:rPr>
          <w:rFonts w:ascii="Calibri" w:hAnsi="Calibri"/>
          <w:sz w:val="18"/>
          <w:szCs w:val="18"/>
        </w:rPr>
        <w:t>Müller, Harald: Was ist bei Lizenzverträgen zu beachten? In: Bibliotheksdienst 33 (1999), Nr.7,  S. 1129 ff.</w:t>
      </w:r>
    </w:p>
    <w:p w:rsidR="00546EF0" w:rsidRDefault="006330A1">
      <w:pPr>
        <w:rPr>
          <w:rFonts w:ascii="Calibri" w:hAnsi="Calibri"/>
          <w:sz w:val="18"/>
          <w:szCs w:val="18"/>
        </w:rPr>
      </w:pPr>
      <w:r w:rsidRPr="004B4937">
        <w:rPr>
          <w:rFonts w:ascii="Calibri" w:hAnsi="Calibri"/>
          <w:sz w:val="18"/>
          <w:szCs w:val="18"/>
        </w:rPr>
        <w:t>Wiesner, Margot (Hrsg.): Erwerbung und Buchhandel : Glossar. Berlin: DBI, 1999</w:t>
      </w:r>
    </w:p>
    <w:p w:rsidR="00346CD4" w:rsidRDefault="00346CD4">
      <w:pPr>
        <w:rPr>
          <w:rFonts w:ascii="Calibri" w:hAnsi="Calibri"/>
          <w:sz w:val="18"/>
          <w:szCs w:val="18"/>
        </w:rPr>
      </w:pPr>
    </w:p>
    <w:p w:rsidR="00346CD4" w:rsidRPr="004B4937" w:rsidRDefault="002E4486">
      <w:pPr>
        <w:rPr>
          <w:rFonts w:ascii="Calibri" w:hAnsi="Calibri"/>
          <w:sz w:val="18"/>
          <w:szCs w:val="18"/>
        </w:rPr>
      </w:pPr>
      <w:r>
        <w:rPr>
          <w:rFonts w:ascii="Calibri" w:hAnsi="Calibri"/>
          <w:sz w:val="18"/>
          <w:szCs w:val="18"/>
        </w:rPr>
        <w:t xml:space="preserve">(WL: </w:t>
      </w:r>
      <w:r w:rsidR="00346CD4" w:rsidRPr="00715AF7">
        <w:rPr>
          <w:rStyle w:val="IntensiveHervorhebung"/>
          <w:rFonts w:ascii="Calibri" w:hAnsi="Calibri"/>
          <w:b w:val="0"/>
          <w:i w:val="0"/>
          <w:color w:val="auto"/>
          <w:sz w:val="22"/>
          <w:szCs w:val="22"/>
        </w:rPr>
        <w:t>Berücksichtigen Sie besonders die §§ 145 (Buch I: Allgemeiner Teil), 241, 242, 243, 269, 270, 271, 362 (Buch II: Recht der Schuldverhält</w:t>
      </w:r>
      <w:r w:rsidR="00346CD4">
        <w:rPr>
          <w:rStyle w:val="IntensiveHervorhebung"/>
          <w:rFonts w:ascii="Calibri" w:hAnsi="Calibri"/>
          <w:b w:val="0"/>
          <w:i w:val="0"/>
          <w:color w:val="auto"/>
          <w:sz w:val="22"/>
          <w:szCs w:val="22"/>
        </w:rPr>
        <w:t>-</w:t>
      </w:r>
      <w:r w:rsidR="00346CD4" w:rsidRPr="00715AF7">
        <w:rPr>
          <w:rStyle w:val="IntensiveHervorhebung"/>
          <w:rFonts w:ascii="Calibri" w:hAnsi="Calibri"/>
          <w:b w:val="0"/>
          <w:i w:val="0"/>
          <w:color w:val="auto"/>
          <w:sz w:val="22"/>
          <w:szCs w:val="22"/>
        </w:rPr>
        <w:t>nisse, Allgemeiner Teil), 433, 434, 435, 448 (Buch II: Recht der Schuldverhältnisse, Einzelne Schuld</w:t>
      </w:r>
      <w:r w:rsidR="00346CD4">
        <w:rPr>
          <w:rStyle w:val="IntensiveHervorhebung"/>
          <w:rFonts w:ascii="Calibri" w:hAnsi="Calibri"/>
          <w:b w:val="0"/>
          <w:i w:val="0"/>
          <w:color w:val="auto"/>
          <w:sz w:val="22"/>
          <w:szCs w:val="22"/>
        </w:rPr>
        <w:t>-</w:t>
      </w:r>
      <w:r w:rsidR="00346CD4" w:rsidRPr="00715AF7">
        <w:rPr>
          <w:rStyle w:val="IntensiveHervorhebung"/>
          <w:rFonts w:ascii="Calibri" w:hAnsi="Calibri"/>
          <w:b w:val="0"/>
          <w:i w:val="0"/>
          <w:color w:val="auto"/>
          <w:sz w:val="22"/>
          <w:szCs w:val="22"/>
        </w:rPr>
        <w:t>verhältnisse), 854, 903, 929 (Buch III: Sachenrecht) des BGB.</w:t>
      </w:r>
      <w:r>
        <w:rPr>
          <w:rStyle w:val="IntensiveHervorhebung"/>
          <w:rFonts w:ascii="Calibri" w:hAnsi="Calibri"/>
          <w:b w:val="0"/>
          <w:i w:val="0"/>
          <w:color w:val="auto"/>
          <w:sz w:val="22"/>
          <w:szCs w:val="22"/>
        </w:rPr>
        <w:t>)</w:t>
      </w:r>
      <w:bookmarkStart w:id="0" w:name="_GoBack"/>
      <w:bookmarkEnd w:id="0"/>
    </w:p>
    <w:sectPr w:rsidR="00346CD4" w:rsidRPr="004B4937" w:rsidSect="00665E6A">
      <w:headerReference w:type="default" r:id="rId9"/>
      <w:footerReference w:type="default" r:id="rId10"/>
      <w:pgSz w:w="11906" w:h="16838" w:code="9"/>
      <w:pgMar w:top="1588" w:right="1134" w:bottom="992" w:left="1418" w:header="425"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5A" w:rsidRDefault="00A4235A" w:rsidP="00D75898">
      <w:r>
        <w:separator/>
      </w:r>
    </w:p>
  </w:endnote>
  <w:endnote w:type="continuationSeparator" w:id="0">
    <w:p w:rsidR="00A4235A" w:rsidRDefault="00A4235A" w:rsidP="00D7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B6" w:rsidRDefault="00D054B6" w:rsidP="00D054B6">
    <w:pPr>
      <w:pStyle w:val="Fuzeile"/>
      <w:jc w:val="right"/>
      <w:rPr>
        <w:lang w:val="it-IT"/>
      </w:rPr>
    </w:pPr>
    <w:r w:rsidRPr="00835CB7">
      <w:rPr>
        <w:lang w:val="it-IT"/>
      </w:rPr>
      <w:fldChar w:fldCharType="begin"/>
    </w:r>
    <w:r w:rsidRPr="00835CB7">
      <w:rPr>
        <w:lang w:val="it-IT"/>
      </w:rPr>
      <w:instrText xml:space="preserve"> IF </w:instrText>
    </w:r>
    <w:r w:rsidRPr="00835CB7">
      <w:rPr>
        <w:lang w:val="it-IT"/>
      </w:rPr>
      <w:fldChar w:fldCharType="begin"/>
    </w:r>
    <w:r w:rsidRPr="00835CB7">
      <w:rPr>
        <w:lang w:val="it-IT"/>
      </w:rPr>
      <w:instrText xml:space="preserve"> </w:instrText>
    </w:r>
    <w:r>
      <w:rPr>
        <w:lang w:val="it-IT"/>
      </w:rPr>
      <w:instrText>NUM</w:instrText>
    </w:r>
    <w:r w:rsidRPr="00835CB7">
      <w:rPr>
        <w:lang w:val="it-IT"/>
      </w:rPr>
      <w:instrText>PAGE</w:instrText>
    </w:r>
    <w:r>
      <w:rPr>
        <w:lang w:val="it-IT"/>
      </w:rPr>
      <w:instrText>S</w:instrText>
    </w:r>
    <w:r w:rsidRPr="00835CB7">
      <w:rPr>
        <w:lang w:val="it-IT"/>
      </w:rPr>
      <w:instrText xml:space="preserve"> </w:instrText>
    </w:r>
    <w:r w:rsidRPr="00835CB7">
      <w:rPr>
        <w:lang w:val="it-IT"/>
      </w:rPr>
      <w:fldChar w:fldCharType="separate"/>
    </w:r>
    <w:r w:rsidR="002E4486">
      <w:rPr>
        <w:noProof/>
        <w:lang w:val="it-IT"/>
      </w:rPr>
      <w:instrText>3</w:instrText>
    </w:r>
    <w:r w:rsidRPr="00835CB7">
      <w:rPr>
        <w:lang w:val="it-IT"/>
      </w:rPr>
      <w:fldChar w:fldCharType="end"/>
    </w:r>
    <w:r>
      <w:rPr>
        <w:lang w:val="it-IT"/>
      </w:rPr>
      <w:instrText xml:space="preserve"> </w:instrText>
    </w:r>
    <w:r w:rsidRPr="00835CB7">
      <w:rPr>
        <w:lang w:val="it-IT"/>
      </w:rPr>
      <w:instrText xml:space="preserve">&gt; 1 "Seite </w:instrText>
    </w:r>
    <w:r w:rsidRPr="00835CB7">
      <w:rPr>
        <w:lang w:val="it-IT"/>
      </w:rPr>
      <w:fldChar w:fldCharType="begin"/>
    </w:r>
    <w:r w:rsidRPr="00835CB7">
      <w:rPr>
        <w:lang w:val="it-IT"/>
      </w:rPr>
      <w:instrText xml:space="preserve"> PAGE </w:instrText>
    </w:r>
    <w:r w:rsidRPr="00835CB7">
      <w:rPr>
        <w:lang w:val="it-IT"/>
      </w:rPr>
      <w:fldChar w:fldCharType="separate"/>
    </w:r>
    <w:r w:rsidR="002E4486">
      <w:rPr>
        <w:noProof/>
        <w:lang w:val="it-IT"/>
      </w:rPr>
      <w:instrText>3</w:instrText>
    </w:r>
    <w:r w:rsidRPr="00835CB7">
      <w:rPr>
        <w:lang w:val="it-IT"/>
      </w:rPr>
      <w:fldChar w:fldCharType="end"/>
    </w:r>
    <w:r w:rsidRPr="00835CB7">
      <w:rPr>
        <w:lang w:val="it-IT"/>
      </w:rPr>
      <w:instrText xml:space="preserve"> von </w:instrText>
    </w:r>
    <w:r w:rsidRPr="00835CB7">
      <w:rPr>
        <w:lang w:val="it-IT"/>
      </w:rPr>
      <w:fldChar w:fldCharType="begin"/>
    </w:r>
    <w:r w:rsidRPr="00835CB7">
      <w:rPr>
        <w:lang w:val="it-IT"/>
      </w:rPr>
      <w:instrText xml:space="preserve"> NUMPAGES </w:instrText>
    </w:r>
    <w:r w:rsidRPr="00835CB7">
      <w:rPr>
        <w:lang w:val="it-IT"/>
      </w:rPr>
      <w:fldChar w:fldCharType="separate"/>
    </w:r>
    <w:r w:rsidR="002E4486">
      <w:rPr>
        <w:noProof/>
        <w:lang w:val="it-IT"/>
      </w:rPr>
      <w:instrText>3</w:instrText>
    </w:r>
    <w:r w:rsidRPr="00835CB7">
      <w:rPr>
        <w:lang w:val="it-IT"/>
      </w:rPr>
      <w:fldChar w:fldCharType="end"/>
    </w:r>
    <w:r w:rsidRPr="00835CB7">
      <w:rPr>
        <w:lang w:val="it-IT"/>
      </w:rPr>
      <w:instrText xml:space="preserve">" "" </w:instrText>
    </w:r>
    <w:r w:rsidR="002E4486">
      <w:rPr>
        <w:lang w:val="it-IT"/>
      </w:rPr>
      <w:fldChar w:fldCharType="separate"/>
    </w:r>
    <w:r w:rsidR="002E4486" w:rsidRPr="00835CB7">
      <w:rPr>
        <w:noProof/>
        <w:lang w:val="it-IT"/>
      </w:rPr>
      <w:t xml:space="preserve">Seite </w:t>
    </w:r>
    <w:r w:rsidR="002E4486">
      <w:rPr>
        <w:noProof/>
        <w:lang w:val="it-IT"/>
      </w:rPr>
      <w:t>3</w:t>
    </w:r>
    <w:r w:rsidR="002E4486" w:rsidRPr="00835CB7">
      <w:rPr>
        <w:noProof/>
        <w:lang w:val="it-IT"/>
      </w:rPr>
      <w:t xml:space="preserve"> von </w:t>
    </w:r>
    <w:r w:rsidR="002E4486">
      <w:rPr>
        <w:noProof/>
        <w:lang w:val="it-IT"/>
      </w:rPr>
      <w:t>3</w:t>
    </w:r>
    <w:r w:rsidRPr="00835CB7">
      <w:rPr>
        <w:lang w:val="it-IT"/>
      </w:rPr>
      <w:fldChar w:fldCharType="end"/>
    </w:r>
  </w:p>
  <w:p w:rsidR="006A64BB" w:rsidRDefault="006A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5A" w:rsidRDefault="00A4235A" w:rsidP="00D75898">
      <w:r>
        <w:separator/>
      </w:r>
    </w:p>
  </w:footnote>
  <w:footnote w:type="continuationSeparator" w:id="0">
    <w:p w:rsidR="00A4235A" w:rsidRDefault="00A4235A" w:rsidP="00D75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92" w:rsidRPr="00715AF7" w:rsidRDefault="00715AF7">
    <w:pPr>
      <w:pStyle w:val="Kopfzeile"/>
      <w:rPr>
        <w:rFonts w:asciiTheme="minorHAnsi" w:hAnsiTheme="minorHAnsi"/>
        <w:sz w:val="22"/>
        <w:szCs w:val="22"/>
      </w:rPr>
    </w:pPr>
    <w:r w:rsidRPr="00715AF7">
      <w:rPr>
        <w:rFonts w:asciiTheme="minorHAnsi" w:hAnsiTheme="minorHAnsi"/>
        <w:sz w:val="22"/>
        <w:szCs w:val="22"/>
      </w:rPr>
      <w:t>Fachangestellt</w:t>
    </w:r>
    <w:r>
      <w:rPr>
        <w:rFonts w:asciiTheme="minorHAnsi" w:hAnsiTheme="minorHAnsi"/>
        <w:sz w:val="22"/>
        <w:szCs w:val="22"/>
      </w:rPr>
      <w:t>e</w:t>
    </w:r>
    <w:r w:rsidRPr="00715AF7">
      <w:rPr>
        <w:rFonts w:asciiTheme="minorHAnsi" w:hAnsiTheme="minorHAnsi"/>
        <w:sz w:val="22"/>
        <w:szCs w:val="22"/>
      </w:rPr>
      <w:t xml:space="preserve"> für Medien- und Informationsdienste</w:t>
    </w:r>
  </w:p>
  <w:p w:rsidR="00D75898" w:rsidRDefault="00B93941" w:rsidP="00411092">
    <w:pPr>
      <w:pStyle w:val="Kopfzeile"/>
      <w:pBdr>
        <w:bottom w:val="single" w:sz="18" w:space="8" w:color="C30000"/>
      </w:pBdr>
    </w:pPr>
    <w:r w:rsidRPr="0024210A">
      <w:rPr>
        <w:rFonts w:ascii="Calibri" w:hAnsi="Calibri"/>
        <w:sz w:val="22"/>
        <w:szCs w:val="22"/>
      </w:rPr>
      <w:t>Lernfeld 3: Beschaffen von Medien und Informationen</w:t>
    </w:r>
    <w:r w:rsidR="00411092">
      <w:br/>
    </w:r>
    <w:r w:rsidR="005E549C" w:rsidRPr="0024210A">
      <w:rPr>
        <w:rFonts w:ascii="Calibri" w:hAnsi="Calibri"/>
        <w:sz w:val="22"/>
        <w:szCs w:val="22"/>
      </w:rPr>
      <w:t>Bestellung von Medien</w:t>
    </w:r>
    <w:r w:rsidR="005E549C">
      <w:rPr>
        <w:rFonts w:ascii="Calibri" w:hAnsi="Calibri"/>
        <w:sz w:val="22"/>
        <w:szCs w:val="22"/>
      </w:rPr>
      <w:t xml:space="preserve"> – MI 403</w:t>
    </w:r>
    <w:r w:rsidR="005F471E">
      <w:rPr>
        <w:noProof/>
        <w:lang w:eastAsia="de-DE"/>
      </w:rPr>
      <w:drawing>
        <wp:anchor distT="0" distB="0" distL="114300" distR="114300" simplePos="0" relativeHeight="251658240" behindDoc="1" locked="1" layoutInCell="1" allowOverlap="1" wp14:anchorId="64745F6C" wp14:editId="5F7D97FC">
          <wp:simplePos x="0" y="0"/>
          <wp:positionH relativeFrom="column">
            <wp:posOffset>4479925</wp:posOffset>
          </wp:positionH>
          <wp:positionV relativeFrom="page">
            <wp:posOffset>195580</wp:posOffset>
          </wp:positionV>
          <wp:extent cx="1276350" cy="637540"/>
          <wp:effectExtent l="0" t="0" r="0" b="0"/>
          <wp:wrapTight wrapText="bothSides">
            <wp:wrapPolygon edited="0">
              <wp:start x="11606" y="0"/>
              <wp:lineTo x="322" y="5809"/>
              <wp:lineTo x="322" y="10327"/>
              <wp:lineTo x="14507" y="10327"/>
              <wp:lineTo x="8060" y="14845"/>
              <wp:lineTo x="8060" y="20653"/>
              <wp:lineTo x="14507" y="20653"/>
              <wp:lineTo x="16442" y="20653"/>
              <wp:lineTo x="17731" y="20653"/>
              <wp:lineTo x="19021" y="10327"/>
              <wp:lineTo x="21278" y="1936"/>
              <wp:lineTo x="21278" y="0"/>
              <wp:lineTo x="11606"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ymnas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637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10"/>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1"/>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ab62e3fa-4026-4592-92f6-0779e180a051}"/>
  </w:docVars>
  <w:rsids>
    <w:rsidRoot w:val="006330A1"/>
    <w:rsid w:val="00003755"/>
    <w:rsid w:val="000140A9"/>
    <w:rsid w:val="000176A8"/>
    <w:rsid w:val="00021D19"/>
    <w:rsid w:val="00022567"/>
    <w:rsid w:val="00022E20"/>
    <w:rsid w:val="00024D1C"/>
    <w:rsid w:val="000261D6"/>
    <w:rsid w:val="00026DE9"/>
    <w:rsid w:val="0003086E"/>
    <w:rsid w:val="00031F90"/>
    <w:rsid w:val="000345B6"/>
    <w:rsid w:val="00036F3A"/>
    <w:rsid w:val="0004745F"/>
    <w:rsid w:val="00051FB9"/>
    <w:rsid w:val="00057FD2"/>
    <w:rsid w:val="00061813"/>
    <w:rsid w:val="00064B9B"/>
    <w:rsid w:val="00076F59"/>
    <w:rsid w:val="00077084"/>
    <w:rsid w:val="0008002D"/>
    <w:rsid w:val="00080727"/>
    <w:rsid w:val="00081D4A"/>
    <w:rsid w:val="000823B6"/>
    <w:rsid w:val="00087AAA"/>
    <w:rsid w:val="00093335"/>
    <w:rsid w:val="0009457D"/>
    <w:rsid w:val="0009585F"/>
    <w:rsid w:val="0009786E"/>
    <w:rsid w:val="000A07E6"/>
    <w:rsid w:val="000A360D"/>
    <w:rsid w:val="000A6B74"/>
    <w:rsid w:val="000B0A13"/>
    <w:rsid w:val="000B310C"/>
    <w:rsid w:val="000B612C"/>
    <w:rsid w:val="000C219B"/>
    <w:rsid w:val="000C34D4"/>
    <w:rsid w:val="000C77AF"/>
    <w:rsid w:val="000D13B1"/>
    <w:rsid w:val="000D13BD"/>
    <w:rsid w:val="000D3ADD"/>
    <w:rsid w:val="000D65C2"/>
    <w:rsid w:val="000D6BEA"/>
    <w:rsid w:val="000E08EB"/>
    <w:rsid w:val="000E2AC2"/>
    <w:rsid w:val="000E4F89"/>
    <w:rsid w:val="000E5692"/>
    <w:rsid w:val="000E5E52"/>
    <w:rsid w:val="000E6384"/>
    <w:rsid w:val="000E665F"/>
    <w:rsid w:val="000E707F"/>
    <w:rsid w:val="000F0487"/>
    <w:rsid w:val="000F130C"/>
    <w:rsid w:val="000F1C92"/>
    <w:rsid w:val="000F4EA8"/>
    <w:rsid w:val="000F4F8D"/>
    <w:rsid w:val="000F7F1B"/>
    <w:rsid w:val="0010236D"/>
    <w:rsid w:val="0010258E"/>
    <w:rsid w:val="00103314"/>
    <w:rsid w:val="00103AD0"/>
    <w:rsid w:val="001144CC"/>
    <w:rsid w:val="0011676E"/>
    <w:rsid w:val="00120FAD"/>
    <w:rsid w:val="00121A31"/>
    <w:rsid w:val="00121AE9"/>
    <w:rsid w:val="001230D1"/>
    <w:rsid w:val="00123364"/>
    <w:rsid w:val="001339DB"/>
    <w:rsid w:val="001409DE"/>
    <w:rsid w:val="00141F2B"/>
    <w:rsid w:val="00142F4D"/>
    <w:rsid w:val="00146934"/>
    <w:rsid w:val="00146BC5"/>
    <w:rsid w:val="00150BAC"/>
    <w:rsid w:val="00152E35"/>
    <w:rsid w:val="00154309"/>
    <w:rsid w:val="001574BF"/>
    <w:rsid w:val="001619AB"/>
    <w:rsid w:val="00162920"/>
    <w:rsid w:val="0016433F"/>
    <w:rsid w:val="00166439"/>
    <w:rsid w:val="001742D7"/>
    <w:rsid w:val="001757A8"/>
    <w:rsid w:val="00176A10"/>
    <w:rsid w:val="00176C4E"/>
    <w:rsid w:val="00180640"/>
    <w:rsid w:val="001828D6"/>
    <w:rsid w:val="00184392"/>
    <w:rsid w:val="001850AA"/>
    <w:rsid w:val="001923A2"/>
    <w:rsid w:val="00193AB4"/>
    <w:rsid w:val="001940D0"/>
    <w:rsid w:val="00196B0F"/>
    <w:rsid w:val="001970C2"/>
    <w:rsid w:val="0019751D"/>
    <w:rsid w:val="001A29ED"/>
    <w:rsid w:val="001A3303"/>
    <w:rsid w:val="001A7156"/>
    <w:rsid w:val="001B21C9"/>
    <w:rsid w:val="001B6C69"/>
    <w:rsid w:val="001C04EA"/>
    <w:rsid w:val="001C0625"/>
    <w:rsid w:val="001C1F74"/>
    <w:rsid w:val="001C2D8E"/>
    <w:rsid w:val="001C38D2"/>
    <w:rsid w:val="001C449C"/>
    <w:rsid w:val="001D0047"/>
    <w:rsid w:val="001D0D92"/>
    <w:rsid w:val="001D24CC"/>
    <w:rsid w:val="001D403F"/>
    <w:rsid w:val="001D5DE7"/>
    <w:rsid w:val="001E04FB"/>
    <w:rsid w:val="001E1DA3"/>
    <w:rsid w:val="001F4E01"/>
    <w:rsid w:val="001F5B22"/>
    <w:rsid w:val="002044FE"/>
    <w:rsid w:val="002177A2"/>
    <w:rsid w:val="002207FD"/>
    <w:rsid w:val="0022132B"/>
    <w:rsid w:val="00223E31"/>
    <w:rsid w:val="002302C9"/>
    <w:rsid w:val="00230BED"/>
    <w:rsid w:val="0023384F"/>
    <w:rsid w:val="00233D2C"/>
    <w:rsid w:val="00234732"/>
    <w:rsid w:val="002349D2"/>
    <w:rsid w:val="00241332"/>
    <w:rsid w:val="00244E18"/>
    <w:rsid w:val="00244E3B"/>
    <w:rsid w:val="00252A27"/>
    <w:rsid w:val="0025366F"/>
    <w:rsid w:val="002539D1"/>
    <w:rsid w:val="00254074"/>
    <w:rsid w:val="00254506"/>
    <w:rsid w:val="002600C2"/>
    <w:rsid w:val="00260923"/>
    <w:rsid w:val="00270A6B"/>
    <w:rsid w:val="00270CD7"/>
    <w:rsid w:val="0027387D"/>
    <w:rsid w:val="00274AA7"/>
    <w:rsid w:val="00284B10"/>
    <w:rsid w:val="002854CA"/>
    <w:rsid w:val="00285E15"/>
    <w:rsid w:val="00290CE2"/>
    <w:rsid w:val="002932A1"/>
    <w:rsid w:val="002A0A65"/>
    <w:rsid w:val="002A1F63"/>
    <w:rsid w:val="002A30B2"/>
    <w:rsid w:val="002A365D"/>
    <w:rsid w:val="002B08BC"/>
    <w:rsid w:val="002B1736"/>
    <w:rsid w:val="002B189F"/>
    <w:rsid w:val="002B2F46"/>
    <w:rsid w:val="002B423F"/>
    <w:rsid w:val="002B4C43"/>
    <w:rsid w:val="002B578E"/>
    <w:rsid w:val="002B7244"/>
    <w:rsid w:val="002C14D0"/>
    <w:rsid w:val="002C30A1"/>
    <w:rsid w:val="002D3711"/>
    <w:rsid w:val="002E4486"/>
    <w:rsid w:val="002E487B"/>
    <w:rsid w:val="002E6C26"/>
    <w:rsid w:val="002F4F69"/>
    <w:rsid w:val="002F5128"/>
    <w:rsid w:val="003019CF"/>
    <w:rsid w:val="00305027"/>
    <w:rsid w:val="003066FA"/>
    <w:rsid w:val="003101AB"/>
    <w:rsid w:val="003106D8"/>
    <w:rsid w:val="0031232A"/>
    <w:rsid w:val="003214F4"/>
    <w:rsid w:val="00323CD2"/>
    <w:rsid w:val="003252F7"/>
    <w:rsid w:val="00331DF7"/>
    <w:rsid w:val="00333D51"/>
    <w:rsid w:val="00336498"/>
    <w:rsid w:val="0033784A"/>
    <w:rsid w:val="00342461"/>
    <w:rsid w:val="0034296C"/>
    <w:rsid w:val="00345389"/>
    <w:rsid w:val="003453FA"/>
    <w:rsid w:val="00346CD4"/>
    <w:rsid w:val="0034748D"/>
    <w:rsid w:val="00352788"/>
    <w:rsid w:val="00355C65"/>
    <w:rsid w:val="003643F1"/>
    <w:rsid w:val="00370F66"/>
    <w:rsid w:val="00371D3A"/>
    <w:rsid w:val="00372894"/>
    <w:rsid w:val="0037583B"/>
    <w:rsid w:val="003758F3"/>
    <w:rsid w:val="00376DA7"/>
    <w:rsid w:val="00381AE8"/>
    <w:rsid w:val="003821AE"/>
    <w:rsid w:val="00384E29"/>
    <w:rsid w:val="003855E6"/>
    <w:rsid w:val="00385708"/>
    <w:rsid w:val="0039257D"/>
    <w:rsid w:val="003950E9"/>
    <w:rsid w:val="003A0554"/>
    <w:rsid w:val="003A0DBD"/>
    <w:rsid w:val="003A0E61"/>
    <w:rsid w:val="003A5813"/>
    <w:rsid w:val="003B0786"/>
    <w:rsid w:val="003B1944"/>
    <w:rsid w:val="003B1C5C"/>
    <w:rsid w:val="003B27ED"/>
    <w:rsid w:val="003C1456"/>
    <w:rsid w:val="003C4076"/>
    <w:rsid w:val="003C65AA"/>
    <w:rsid w:val="003D5EEB"/>
    <w:rsid w:val="003D6D65"/>
    <w:rsid w:val="003E006F"/>
    <w:rsid w:val="003E1B13"/>
    <w:rsid w:val="003E1EF0"/>
    <w:rsid w:val="003E5311"/>
    <w:rsid w:val="003E59E8"/>
    <w:rsid w:val="003E5BBD"/>
    <w:rsid w:val="003E6A4F"/>
    <w:rsid w:val="003F068D"/>
    <w:rsid w:val="003F18C9"/>
    <w:rsid w:val="003F6638"/>
    <w:rsid w:val="00400112"/>
    <w:rsid w:val="00402490"/>
    <w:rsid w:val="004056EE"/>
    <w:rsid w:val="00406256"/>
    <w:rsid w:val="004066D0"/>
    <w:rsid w:val="00410E08"/>
    <w:rsid w:val="00411092"/>
    <w:rsid w:val="00413012"/>
    <w:rsid w:val="00413196"/>
    <w:rsid w:val="00417A61"/>
    <w:rsid w:val="00417ADD"/>
    <w:rsid w:val="0042182D"/>
    <w:rsid w:val="00421F30"/>
    <w:rsid w:val="0043036E"/>
    <w:rsid w:val="00432F81"/>
    <w:rsid w:val="00436576"/>
    <w:rsid w:val="00436ED6"/>
    <w:rsid w:val="00441015"/>
    <w:rsid w:val="0044170C"/>
    <w:rsid w:val="00442AD6"/>
    <w:rsid w:val="00443896"/>
    <w:rsid w:val="00443E54"/>
    <w:rsid w:val="00444B3F"/>
    <w:rsid w:val="00445379"/>
    <w:rsid w:val="004461E2"/>
    <w:rsid w:val="00446CCD"/>
    <w:rsid w:val="00447764"/>
    <w:rsid w:val="00447F0A"/>
    <w:rsid w:val="00450D6A"/>
    <w:rsid w:val="00452E5C"/>
    <w:rsid w:val="00453263"/>
    <w:rsid w:val="00453C8E"/>
    <w:rsid w:val="004549F2"/>
    <w:rsid w:val="00455C1A"/>
    <w:rsid w:val="00457212"/>
    <w:rsid w:val="00461D61"/>
    <w:rsid w:val="00461DE6"/>
    <w:rsid w:val="00462343"/>
    <w:rsid w:val="0046754B"/>
    <w:rsid w:val="00470AE3"/>
    <w:rsid w:val="00472516"/>
    <w:rsid w:val="0047391F"/>
    <w:rsid w:val="00473F9C"/>
    <w:rsid w:val="00477565"/>
    <w:rsid w:val="00483CF5"/>
    <w:rsid w:val="00486929"/>
    <w:rsid w:val="0048709B"/>
    <w:rsid w:val="004906E4"/>
    <w:rsid w:val="00492CC4"/>
    <w:rsid w:val="004A0670"/>
    <w:rsid w:val="004A1B97"/>
    <w:rsid w:val="004A620D"/>
    <w:rsid w:val="004A6281"/>
    <w:rsid w:val="004B2699"/>
    <w:rsid w:val="004B4937"/>
    <w:rsid w:val="004B7C59"/>
    <w:rsid w:val="004C4784"/>
    <w:rsid w:val="004C573C"/>
    <w:rsid w:val="004C758B"/>
    <w:rsid w:val="004D1D01"/>
    <w:rsid w:val="004D4DAF"/>
    <w:rsid w:val="004D7A8C"/>
    <w:rsid w:val="004E1616"/>
    <w:rsid w:val="004E402D"/>
    <w:rsid w:val="004F29E6"/>
    <w:rsid w:val="004F2DE6"/>
    <w:rsid w:val="004F2F41"/>
    <w:rsid w:val="004F5BE8"/>
    <w:rsid w:val="004F6A7E"/>
    <w:rsid w:val="005044F1"/>
    <w:rsid w:val="00506F7C"/>
    <w:rsid w:val="00515A9C"/>
    <w:rsid w:val="00515E55"/>
    <w:rsid w:val="00517120"/>
    <w:rsid w:val="005175B9"/>
    <w:rsid w:val="00523DD4"/>
    <w:rsid w:val="0052460E"/>
    <w:rsid w:val="00524F63"/>
    <w:rsid w:val="00532A95"/>
    <w:rsid w:val="00533652"/>
    <w:rsid w:val="00537575"/>
    <w:rsid w:val="0054020E"/>
    <w:rsid w:val="00546611"/>
    <w:rsid w:val="00546EF0"/>
    <w:rsid w:val="00552980"/>
    <w:rsid w:val="00555E40"/>
    <w:rsid w:val="0055654E"/>
    <w:rsid w:val="005574EB"/>
    <w:rsid w:val="00557E6A"/>
    <w:rsid w:val="00562251"/>
    <w:rsid w:val="00563E42"/>
    <w:rsid w:val="0056425C"/>
    <w:rsid w:val="005653EB"/>
    <w:rsid w:val="00567273"/>
    <w:rsid w:val="005708F2"/>
    <w:rsid w:val="00572433"/>
    <w:rsid w:val="00574456"/>
    <w:rsid w:val="00575F52"/>
    <w:rsid w:val="00581153"/>
    <w:rsid w:val="00581235"/>
    <w:rsid w:val="005835D6"/>
    <w:rsid w:val="005842EF"/>
    <w:rsid w:val="00584D4C"/>
    <w:rsid w:val="00586344"/>
    <w:rsid w:val="00593282"/>
    <w:rsid w:val="005948AF"/>
    <w:rsid w:val="005A03D0"/>
    <w:rsid w:val="005A2463"/>
    <w:rsid w:val="005A34F8"/>
    <w:rsid w:val="005A532B"/>
    <w:rsid w:val="005A63E8"/>
    <w:rsid w:val="005A6981"/>
    <w:rsid w:val="005B2EAD"/>
    <w:rsid w:val="005C100E"/>
    <w:rsid w:val="005C17E0"/>
    <w:rsid w:val="005C1C7E"/>
    <w:rsid w:val="005C2293"/>
    <w:rsid w:val="005C6614"/>
    <w:rsid w:val="005C7923"/>
    <w:rsid w:val="005D00B6"/>
    <w:rsid w:val="005D7A42"/>
    <w:rsid w:val="005E1525"/>
    <w:rsid w:val="005E1D0B"/>
    <w:rsid w:val="005E4F2B"/>
    <w:rsid w:val="005E549C"/>
    <w:rsid w:val="005E6963"/>
    <w:rsid w:val="005E6FB4"/>
    <w:rsid w:val="005E71D6"/>
    <w:rsid w:val="005F0189"/>
    <w:rsid w:val="005F2F96"/>
    <w:rsid w:val="005F3C59"/>
    <w:rsid w:val="005F3C65"/>
    <w:rsid w:val="005F471E"/>
    <w:rsid w:val="005F6D50"/>
    <w:rsid w:val="006028E1"/>
    <w:rsid w:val="006037D2"/>
    <w:rsid w:val="006100C1"/>
    <w:rsid w:val="0061134E"/>
    <w:rsid w:val="00611A11"/>
    <w:rsid w:val="00615AE0"/>
    <w:rsid w:val="00616343"/>
    <w:rsid w:val="006173CF"/>
    <w:rsid w:val="0062201E"/>
    <w:rsid w:val="00623238"/>
    <w:rsid w:val="00625846"/>
    <w:rsid w:val="00626F70"/>
    <w:rsid w:val="00631A90"/>
    <w:rsid w:val="00632855"/>
    <w:rsid w:val="006330A1"/>
    <w:rsid w:val="00634DB8"/>
    <w:rsid w:val="00640439"/>
    <w:rsid w:val="00641269"/>
    <w:rsid w:val="00653ED4"/>
    <w:rsid w:val="00656FC3"/>
    <w:rsid w:val="00657472"/>
    <w:rsid w:val="0066307B"/>
    <w:rsid w:val="00665E6A"/>
    <w:rsid w:val="00666313"/>
    <w:rsid w:val="006669A8"/>
    <w:rsid w:val="00670D18"/>
    <w:rsid w:val="00671846"/>
    <w:rsid w:val="00681195"/>
    <w:rsid w:val="00682D86"/>
    <w:rsid w:val="0068465F"/>
    <w:rsid w:val="00684F27"/>
    <w:rsid w:val="00690602"/>
    <w:rsid w:val="006939BD"/>
    <w:rsid w:val="00696600"/>
    <w:rsid w:val="006A1C4D"/>
    <w:rsid w:val="006A5F32"/>
    <w:rsid w:val="006A64BB"/>
    <w:rsid w:val="006A651E"/>
    <w:rsid w:val="006B362A"/>
    <w:rsid w:val="006B7696"/>
    <w:rsid w:val="006C2E30"/>
    <w:rsid w:val="006C7847"/>
    <w:rsid w:val="006E7690"/>
    <w:rsid w:val="006F0628"/>
    <w:rsid w:val="006F0F72"/>
    <w:rsid w:val="006F1EC6"/>
    <w:rsid w:val="006F2698"/>
    <w:rsid w:val="006F3C8A"/>
    <w:rsid w:val="0070141D"/>
    <w:rsid w:val="007069B5"/>
    <w:rsid w:val="0071299D"/>
    <w:rsid w:val="00712AEC"/>
    <w:rsid w:val="00715AF7"/>
    <w:rsid w:val="007173E0"/>
    <w:rsid w:val="007176AF"/>
    <w:rsid w:val="0072688B"/>
    <w:rsid w:val="00727D3D"/>
    <w:rsid w:val="00730E19"/>
    <w:rsid w:val="0073293C"/>
    <w:rsid w:val="00732C70"/>
    <w:rsid w:val="007333EC"/>
    <w:rsid w:val="00734032"/>
    <w:rsid w:val="0073649D"/>
    <w:rsid w:val="007378D9"/>
    <w:rsid w:val="00740B5C"/>
    <w:rsid w:val="00747B6B"/>
    <w:rsid w:val="00763DDE"/>
    <w:rsid w:val="0076781F"/>
    <w:rsid w:val="007726EB"/>
    <w:rsid w:val="007745D0"/>
    <w:rsid w:val="00774768"/>
    <w:rsid w:val="00775939"/>
    <w:rsid w:val="0078072B"/>
    <w:rsid w:val="00780D97"/>
    <w:rsid w:val="007843ED"/>
    <w:rsid w:val="0079168B"/>
    <w:rsid w:val="007A2607"/>
    <w:rsid w:val="007A2919"/>
    <w:rsid w:val="007A637F"/>
    <w:rsid w:val="007B0BC7"/>
    <w:rsid w:val="007B103F"/>
    <w:rsid w:val="007B2BF7"/>
    <w:rsid w:val="007B381E"/>
    <w:rsid w:val="007C127F"/>
    <w:rsid w:val="007D2CDA"/>
    <w:rsid w:val="007D4362"/>
    <w:rsid w:val="007D480B"/>
    <w:rsid w:val="007D5CAB"/>
    <w:rsid w:val="007D67D8"/>
    <w:rsid w:val="007D7D61"/>
    <w:rsid w:val="007E12B3"/>
    <w:rsid w:val="007E4E85"/>
    <w:rsid w:val="007E7592"/>
    <w:rsid w:val="007F6F44"/>
    <w:rsid w:val="00802FCC"/>
    <w:rsid w:val="0080633B"/>
    <w:rsid w:val="00811491"/>
    <w:rsid w:val="00814616"/>
    <w:rsid w:val="00816786"/>
    <w:rsid w:val="008168C7"/>
    <w:rsid w:val="00817BE2"/>
    <w:rsid w:val="008200BD"/>
    <w:rsid w:val="00820F46"/>
    <w:rsid w:val="00823188"/>
    <w:rsid w:val="00823303"/>
    <w:rsid w:val="00824D7D"/>
    <w:rsid w:val="0082588D"/>
    <w:rsid w:val="00826808"/>
    <w:rsid w:val="0083098D"/>
    <w:rsid w:val="00832042"/>
    <w:rsid w:val="00833652"/>
    <w:rsid w:val="0083514A"/>
    <w:rsid w:val="0083540D"/>
    <w:rsid w:val="00840E3F"/>
    <w:rsid w:val="00844760"/>
    <w:rsid w:val="008449E2"/>
    <w:rsid w:val="00846BB6"/>
    <w:rsid w:val="0085021F"/>
    <w:rsid w:val="00851FBA"/>
    <w:rsid w:val="008530C5"/>
    <w:rsid w:val="00854D5D"/>
    <w:rsid w:val="008552B4"/>
    <w:rsid w:val="00855C2A"/>
    <w:rsid w:val="00860DFD"/>
    <w:rsid w:val="00861B63"/>
    <w:rsid w:val="00863C47"/>
    <w:rsid w:val="008661A8"/>
    <w:rsid w:val="008713F2"/>
    <w:rsid w:val="00871C60"/>
    <w:rsid w:val="008816F6"/>
    <w:rsid w:val="00881BCA"/>
    <w:rsid w:val="00884BD2"/>
    <w:rsid w:val="0088785B"/>
    <w:rsid w:val="008979E6"/>
    <w:rsid w:val="008A3454"/>
    <w:rsid w:val="008A4231"/>
    <w:rsid w:val="008B048C"/>
    <w:rsid w:val="008B176D"/>
    <w:rsid w:val="008B17E0"/>
    <w:rsid w:val="008B1B1C"/>
    <w:rsid w:val="008B55D8"/>
    <w:rsid w:val="008C00D5"/>
    <w:rsid w:val="008C5B73"/>
    <w:rsid w:val="008C5FB3"/>
    <w:rsid w:val="008C5FDF"/>
    <w:rsid w:val="008C6028"/>
    <w:rsid w:val="008D12D4"/>
    <w:rsid w:val="008D2FF9"/>
    <w:rsid w:val="008D3B12"/>
    <w:rsid w:val="008D50E8"/>
    <w:rsid w:val="008E01AC"/>
    <w:rsid w:val="008E2B01"/>
    <w:rsid w:val="008E351F"/>
    <w:rsid w:val="008E676B"/>
    <w:rsid w:val="008E7F09"/>
    <w:rsid w:val="008F2D85"/>
    <w:rsid w:val="008F3F9D"/>
    <w:rsid w:val="008F63AE"/>
    <w:rsid w:val="009032FE"/>
    <w:rsid w:val="00904477"/>
    <w:rsid w:val="00905E32"/>
    <w:rsid w:val="00905F1F"/>
    <w:rsid w:val="0090701C"/>
    <w:rsid w:val="00913B30"/>
    <w:rsid w:val="0091505B"/>
    <w:rsid w:val="00916860"/>
    <w:rsid w:val="0092275A"/>
    <w:rsid w:val="00922BCD"/>
    <w:rsid w:val="0092372F"/>
    <w:rsid w:val="009334D2"/>
    <w:rsid w:val="00934D1F"/>
    <w:rsid w:val="00935BAD"/>
    <w:rsid w:val="00935FDF"/>
    <w:rsid w:val="00937A3B"/>
    <w:rsid w:val="00942CB2"/>
    <w:rsid w:val="00943AE1"/>
    <w:rsid w:val="00946C54"/>
    <w:rsid w:val="00946DD9"/>
    <w:rsid w:val="0095613E"/>
    <w:rsid w:val="00960DF2"/>
    <w:rsid w:val="00962C70"/>
    <w:rsid w:val="00963AD6"/>
    <w:rsid w:val="009659B3"/>
    <w:rsid w:val="00972322"/>
    <w:rsid w:val="0097385C"/>
    <w:rsid w:val="00976F3D"/>
    <w:rsid w:val="00977C2B"/>
    <w:rsid w:val="00980078"/>
    <w:rsid w:val="00984EB3"/>
    <w:rsid w:val="009852F1"/>
    <w:rsid w:val="00987CA1"/>
    <w:rsid w:val="00990FB0"/>
    <w:rsid w:val="009961C9"/>
    <w:rsid w:val="0099725E"/>
    <w:rsid w:val="00997983"/>
    <w:rsid w:val="009A0D3A"/>
    <w:rsid w:val="009A1A40"/>
    <w:rsid w:val="009A2109"/>
    <w:rsid w:val="009A2DAA"/>
    <w:rsid w:val="009A4D97"/>
    <w:rsid w:val="009A565A"/>
    <w:rsid w:val="009A6254"/>
    <w:rsid w:val="009A698B"/>
    <w:rsid w:val="009B3266"/>
    <w:rsid w:val="009B5425"/>
    <w:rsid w:val="009C068E"/>
    <w:rsid w:val="009C2DB4"/>
    <w:rsid w:val="009C5721"/>
    <w:rsid w:val="009C6421"/>
    <w:rsid w:val="009D443A"/>
    <w:rsid w:val="009E0EDC"/>
    <w:rsid w:val="009E17FB"/>
    <w:rsid w:val="009E2216"/>
    <w:rsid w:val="009E52EB"/>
    <w:rsid w:val="009E59F0"/>
    <w:rsid w:val="009F1F44"/>
    <w:rsid w:val="009F7879"/>
    <w:rsid w:val="00A03452"/>
    <w:rsid w:val="00A03DF8"/>
    <w:rsid w:val="00A05C68"/>
    <w:rsid w:val="00A11B6E"/>
    <w:rsid w:val="00A11FC1"/>
    <w:rsid w:val="00A13CD9"/>
    <w:rsid w:val="00A15AE7"/>
    <w:rsid w:val="00A2021A"/>
    <w:rsid w:val="00A229F6"/>
    <w:rsid w:val="00A24562"/>
    <w:rsid w:val="00A24A23"/>
    <w:rsid w:val="00A24DA9"/>
    <w:rsid w:val="00A260C5"/>
    <w:rsid w:val="00A2624C"/>
    <w:rsid w:val="00A272F0"/>
    <w:rsid w:val="00A30959"/>
    <w:rsid w:val="00A33961"/>
    <w:rsid w:val="00A41B00"/>
    <w:rsid w:val="00A4235A"/>
    <w:rsid w:val="00A438DF"/>
    <w:rsid w:val="00A45BEA"/>
    <w:rsid w:val="00A46CC6"/>
    <w:rsid w:val="00A5157B"/>
    <w:rsid w:val="00A53841"/>
    <w:rsid w:val="00A53C2D"/>
    <w:rsid w:val="00A60A92"/>
    <w:rsid w:val="00A6259E"/>
    <w:rsid w:val="00A63E4A"/>
    <w:rsid w:val="00A7544C"/>
    <w:rsid w:val="00A76906"/>
    <w:rsid w:val="00A7717A"/>
    <w:rsid w:val="00A804D2"/>
    <w:rsid w:val="00A80E6A"/>
    <w:rsid w:val="00A81291"/>
    <w:rsid w:val="00A85CDC"/>
    <w:rsid w:val="00A921B4"/>
    <w:rsid w:val="00A931F2"/>
    <w:rsid w:val="00A94C04"/>
    <w:rsid w:val="00A95DBB"/>
    <w:rsid w:val="00A9676D"/>
    <w:rsid w:val="00AA055A"/>
    <w:rsid w:val="00AA11B1"/>
    <w:rsid w:val="00AA26BF"/>
    <w:rsid w:val="00AA2863"/>
    <w:rsid w:val="00AA5487"/>
    <w:rsid w:val="00AA71FA"/>
    <w:rsid w:val="00AA79F5"/>
    <w:rsid w:val="00AA7D93"/>
    <w:rsid w:val="00AA7E09"/>
    <w:rsid w:val="00AB03A0"/>
    <w:rsid w:val="00AB204B"/>
    <w:rsid w:val="00AB2E01"/>
    <w:rsid w:val="00AB3434"/>
    <w:rsid w:val="00AB5191"/>
    <w:rsid w:val="00AB5F9B"/>
    <w:rsid w:val="00AC11EB"/>
    <w:rsid w:val="00AC1C30"/>
    <w:rsid w:val="00AC4351"/>
    <w:rsid w:val="00AC4432"/>
    <w:rsid w:val="00AC6323"/>
    <w:rsid w:val="00AD1D82"/>
    <w:rsid w:val="00AD2F03"/>
    <w:rsid w:val="00AD4BDB"/>
    <w:rsid w:val="00AD6589"/>
    <w:rsid w:val="00AD69ED"/>
    <w:rsid w:val="00AD79D7"/>
    <w:rsid w:val="00AE0CA0"/>
    <w:rsid w:val="00AE406F"/>
    <w:rsid w:val="00AE52B9"/>
    <w:rsid w:val="00AE6AC1"/>
    <w:rsid w:val="00AE7764"/>
    <w:rsid w:val="00AF159B"/>
    <w:rsid w:val="00AF1E74"/>
    <w:rsid w:val="00AF38A9"/>
    <w:rsid w:val="00AF7509"/>
    <w:rsid w:val="00B02A41"/>
    <w:rsid w:val="00B10BB9"/>
    <w:rsid w:val="00B11BF9"/>
    <w:rsid w:val="00B13A04"/>
    <w:rsid w:val="00B14B4C"/>
    <w:rsid w:val="00B17FB2"/>
    <w:rsid w:val="00B17FBC"/>
    <w:rsid w:val="00B20346"/>
    <w:rsid w:val="00B25B6D"/>
    <w:rsid w:val="00B25F84"/>
    <w:rsid w:val="00B31F00"/>
    <w:rsid w:val="00B33F44"/>
    <w:rsid w:val="00B35ECC"/>
    <w:rsid w:val="00B36EB0"/>
    <w:rsid w:val="00B41974"/>
    <w:rsid w:val="00B44258"/>
    <w:rsid w:val="00B47485"/>
    <w:rsid w:val="00B47BAB"/>
    <w:rsid w:val="00B60AE9"/>
    <w:rsid w:val="00B6165D"/>
    <w:rsid w:val="00B62D6A"/>
    <w:rsid w:val="00B71B19"/>
    <w:rsid w:val="00B7605B"/>
    <w:rsid w:val="00B8040C"/>
    <w:rsid w:val="00B80578"/>
    <w:rsid w:val="00B84D3F"/>
    <w:rsid w:val="00B85560"/>
    <w:rsid w:val="00B91DE7"/>
    <w:rsid w:val="00B93941"/>
    <w:rsid w:val="00B948FD"/>
    <w:rsid w:val="00BA483A"/>
    <w:rsid w:val="00BB4F8F"/>
    <w:rsid w:val="00BC2D28"/>
    <w:rsid w:val="00BC3127"/>
    <w:rsid w:val="00BC410E"/>
    <w:rsid w:val="00BD0DF0"/>
    <w:rsid w:val="00BD25C1"/>
    <w:rsid w:val="00BD3AA9"/>
    <w:rsid w:val="00BD46C9"/>
    <w:rsid w:val="00BD6A4C"/>
    <w:rsid w:val="00BE02F9"/>
    <w:rsid w:val="00BE2589"/>
    <w:rsid w:val="00BE35B9"/>
    <w:rsid w:val="00BE393C"/>
    <w:rsid w:val="00BF1406"/>
    <w:rsid w:val="00BF755B"/>
    <w:rsid w:val="00C05EDC"/>
    <w:rsid w:val="00C075A0"/>
    <w:rsid w:val="00C0791D"/>
    <w:rsid w:val="00C07FBB"/>
    <w:rsid w:val="00C10EB5"/>
    <w:rsid w:val="00C13025"/>
    <w:rsid w:val="00C21DC4"/>
    <w:rsid w:val="00C23A42"/>
    <w:rsid w:val="00C246C1"/>
    <w:rsid w:val="00C273F9"/>
    <w:rsid w:val="00C27C61"/>
    <w:rsid w:val="00C304E6"/>
    <w:rsid w:val="00C329E1"/>
    <w:rsid w:val="00C32CD9"/>
    <w:rsid w:val="00C32D30"/>
    <w:rsid w:val="00C355F0"/>
    <w:rsid w:val="00C368DC"/>
    <w:rsid w:val="00C40262"/>
    <w:rsid w:val="00C419C3"/>
    <w:rsid w:val="00C42BFF"/>
    <w:rsid w:val="00C479A9"/>
    <w:rsid w:val="00C547F5"/>
    <w:rsid w:val="00C55BE1"/>
    <w:rsid w:val="00C560B8"/>
    <w:rsid w:val="00C563B8"/>
    <w:rsid w:val="00C56F8C"/>
    <w:rsid w:val="00C57906"/>
    <w:rsid w:val="00C57BC5"/>
    <w:rsid w:val="00C60043"/>
    <w:rsid w:val="00C6082F"/>
    <w:rsid w:val="00C618D5"/>
    <w:rsid w:val="00C64229"/>
    <w:rsid w:val="00C71D76"/>
    <w:rsid w:val="00C73260"/>
    <w:rsid w:val="00C80F39"/>
    <w:rsid w:val="00C8106A"/>
    <w:rsid w:val="00C86B19"/>
    <w:rsid w:val="00C917B3"/>
    <w:rsid w:val="00C91883"/>
    <w:rsid w:val="00CA3D28"/>
    <w:rsid w:val="00CA4296"/>
    <w:rsid w:val="00CB199F"/>
    <w:rsid w:val="00CB53BA"/>
    <w:rsid w:val="00CB7CCB"/>
    <w:rsid w:val="00CC4A6F"/>
    <w:rsid w:val="00CC514D"/>
    <w:rsid w:val="00CE25E7"/>
    <w:rsid w:val="00CE5217"/>
    <w:rsid w:val="00CE53FA"/>
    <w:rsid w:val="00CF2457"/>
    <w:rsid w:val="00CF57F8"/>
    <w:rsid w:val="00CF63C9"/>
    <w:rsid w:val="00CF6691"/>
    <w:rsid w:val="00D002A4"/>
    <w:rsid w:val="00D02700"/>
    <w:rsid w:val="00D0277B"/>
    <w:rsid w:val="00D02FDA"/>
    <w:rsid w:val="00D03AFA"/>
    <w:rsid w:val="00D04877"/>
    <w:rsid w:val="00D054B6"/>
    <w:rsid w:val="00D06EA3"/>
    <w:rsid w:val="00D1261C"/>
    <w:rsid w:val="00D16258"/>
    <w:rsid w:val="00D176C5"/>
    <w:rsid w:val="00D17E63"/>
    <w:rsid w:val="00D20B7B"/>
    <w:rsid w:val="00D23057"/>
    <w:rsid w:val="00D23653"/>
    <w:rsid w:val="00D265B0"/>
    <w:rsid w:val="00D26C7F"/>
    <w:rsid w:val="00D40D45"/>
    <w:rsid w:val="00D44832"/>
    <w:rsid w:val="00D460AE"/>
    <w:rsid w:val="00D464EF"/>
    <w:rsid w:val="00D46C00"/>
    <w:rsid w:val="00D54D44"/>
    <w:rsid w:val="00D55A65"/>
    <w:rsid w:val="00D5736B"/>
    <w:rsid w:val="00D64151"/>
    <w:rsid w:val="00D65BD0"/>
    <w:rsid w:val="00D719AD"/>
    <w:rsid w:val="00D71F86"/>
    <w:rsid w:val="00D74637"/>
    <w:rsid w:val="00D7478F"/>
    <w:rsid w:val="00D75898"/>
    <w:rsid w:val="00D77DC6"/>
    <w:rsid w:val="00D8497B"/>
    <w:rsid w:val="00D856CD"/>
    <w:rsid w:val="00D96126"/>
    <w:rsid w:val="00D96679"/>
    <w:rsid w:val="00D97213"/>
    <w:rsid w:val="00DA345B"/>
    <w:rsid w:val="00DA350B"/>
    <w:rsid w:val="00DA369F"/>
    <w:rsid w:val="00DA4008"/>
    <w:rsid w:val="00DA4DE6"/>
    <w:rsid w:val="00DA6367"/>
    <w:rsid w:val="00DA7546"/>
    <w:rsid w:val="00DB147F"/>
    <w:rsid w:val="00DC27E6"/>
    <w:rsid w:val="00DC5354"/>
    <w:rsid w:val="00DC7DA5"/>
    <w:rsid w:val="00DD4297"/>
    <w:rsid w:val="00DD5E52"/>
    <w:rsid w:val="00DD67E3"/>
    <w:rsid w:val="00DE6FFC"/>
    <w:rsid w:val="00DF28EE"/>
    <w:rsid w:val="00DF70A3"/>
    <w:rsid w:val="00E0264F"/>
    <w:rsid w:val="00E12A8E"/>
    <w:rsid w:val="00E13C13"/>
    <w:rsid w:val="00E17288"/>
    <w:rsid w:val="00E176E8"/>
    <w:rsid w:val="00E21EAF"/>
    <w:rsid w:val="00E27CD5"/>
    <w:rsid w:val="00E30715"/>
    <w:rsid w:val="00E30C79"/>
    <w:rsid w:val="00E31761"/>
    <w:rsid w:val="00E361BB"/>
    <w:rsid w:val="00E36B05"/>
    <w:rsid w:val="00E46819"/>
    <w:rsid w:val="00E46F57"/>
    <w:rsid w:val="00E50E56"/>
    <w:rsid w:val="00E51CC1"/>
    <w:rsid w:val="00E51FCE"/>
    <w:rsid w:val="00E52447"/>
    <w:rsid w:val="00E6471C"/>
    <w:rsid w:val="00E660E9"/>
    <w:rsid w:val="00E6636C"/>
    <w:rsid w:val="00E67F3C"/>
    <w:rsid w:val="00E716A2"/>
    <w:rsid w:val="00E771DB"/>
    <w:rsid w:val="00E81615"/>
    <w:rsid w:val="00E82A5E"/>
    <w:rsid w:val="00E864F6"/>
    <w:rsid w:val="00E90766"/>
    <w:rsid w:val="00E9420F"/>
    <w:rsid w:val="00EA1312"/>
    <w:rsid w:val="00EA1CDE"/>
    <w:rsid w:val="00EA4006"/>
    <w:rsid w:val="00EA7EA5"/>
    <w:rsid w:val="00EB0A33"/>
    <w:rsid w:val="00EB2BC0"/>
    <w:rsid w:val="00EB332F"/>
    <w:rsid w:val="00EB363B"/>
    <w:rsid w:val="00EB443C"/>
    <w:rsid w:val="00EB5B6C"/>
    <w:rsid w:val="00EB68ED"/>
    <w:rsid w:val="00EB7A90"/>
    <w:rsid w:val="00EC0D87"/>
    <w:rsid w:val="00EC13C5"/>
    <w:rsid w:val="00EC2C46"/>
    <w:rsid w:val="00EC6DFE"/>
    <w:rsid w:val="00EC6F78"/>
    <w:rsid w:val="00ED258C"/>
    <w:rsid w:val="00ED51CA"/>
    <w:rsid w:val="00ED55E3"/>
    <w:rsid w:val="00ED71F6"/>
    <w:rsid w:val="00EE0B9A"/>
    <w:rsid w:val="00EE5662"/>
    <w:rsid w:val="00EE6FF7"/>
    <w:rsid w:val="00EF0C29"/>
    <w:rsid w:val="00EF3765"/>
    <w:rsid w:val="00F00197"/>
    <w:rsid w:val="00F0312C"/>
    <w:rsid w:val="00F06FCC"/>
    <w:rsid w:val="00F10325"/>
    <w:rsid w:val="00F1259E"/>
    <w:rsid w:val="00F14004"/>
    <w:rsid w:val="00F15FE2"/>
    <w:rsid w:val="00F23441"/>
    <w:rsid w:val="00F2504E"/>
    <w:rsid w:val="00F26055"/>
    <w:rsid w:val="00F325CD"/>
    <w:rsid w:val="00F32643"/>
    <w:rsid w:val="00F342D8"/>
    <w:rsid w:val="00F3734A"/>
    <w:rsid w:val="00F3758A"/>
    <w:rsid w:val="00F41A0B"/>
    <w:rsid w:val="00F42A22"/>
    <w:rsid w:val="00F451B8"/>
    <w:rsid w:val="00F50175"/>
    <w:rsid w:val="00F524F7"/>
    <w:rsid w:val="00F527C3"/>
    <w:rsid w:val="00F564A3"/>
    <w:rsid w:val="00F63692"/>
    <w:rsid w:val="00F6625F"/>
    <w:rsid w:val="00F71F23"/>
    <w:rsid w:val="00F75DF2"/>
    <w:rsid w:val="00F86B7E"/>
    <w:rsid w:val="00F9099C"/>
    <w:rsid w:val="00F913BF"/>
    <w:rsid w:val="00F91B37"/>
    <w:rsid w:val="00FA3DD5"/>
    <w:rsid w:val="00FA508A"/>
    <w:rsid w:val="00FA6033"/>
    <w:rsid w:val="00FB2292"/>
    <w:rsid w:val="00FB7BC8"/>
    <w:rsid w:val="00FC1B2A"/>
    <w:rsid w:val="00FC210D"/>
    <w:rsid w:val="00FC6076"/>
    <w:rsid w:val="00FD016C"/>
    <w:rsid w:val="00FD48EC"/>
    <w:rsid w:val="00FD5320"/>
    <w:rsid w:val="00FD7CFF"/>
    <w:rsid w:val="00FD7E12"/>
    <w:rsid w:val="00FE1E1A"/>
    <w:rsid w:val="00FE3630"/>
    <w:rsid w:val="00FE4753"/>
    <w:rsid w:val="00FE566D"/>
    <w:rsid w:val="00FE5833"/>
    <w:rsid w:val="00FE5C4E"/>
    <w:rsid w:val="00FE64ED"/>
    <w:rsid w:val="00FF30A6"/>
    <w:rsid w:val="00FF4495"/>
    <w:rsid w:val="00FF6E08"/>
    <w:rsid w:val="00FF72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0A1"/>
    <w:pPr>
      <w:suppressAutoHyphens/>
    </w:pPr>
    <w:rPr>
      <w:rFonts w:eastAsia="Times New Roman"/>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Hyperlink schwarz"/>
    <w:basedOn w:val="Absatz-Standardschriftart"/>
    <w:qFormat/>
    <w:rsid w:val="00B25F84"/>
    <w:rPr>
      <w:color w:val="auto"/>
      <w:u w:val="none"/>
    </w:rPr>
  </w:style>
  <w:style w:type="paragraph" w:styleId="Sprechblasentext">
    <w:name w:val="Balloon Text"/>
    <w:basedOn w:val="Standard"/>
    <w:link w:val="SprechblasentextZchn"/>
    <w:rsid w:val="00D75898"/>
    <w:rPr>
      <w:rFonts w:ascii="Tahoma" w:hAnsi="Tahoma" w:cs="Tahoma"/>
      <w:sz w:val="16"/>
      <w:szCs w:val="16"/>
    </w:rPr>
  </w:style>
  <w:style w:type="character" w:customStyle="1" w:styleId="SprechblasentextZchn">
    <w:name w:val="Sprechblasentext Zchn"/>
    <w:basedOn w:val="Absatz-Standardschriftart"/>
    <w:link w:val="Sprechblasentext"/>
    <w:rsid w:val="00D75898"/>
    <w:rPr>
      <w:rFonts w:ascii="Tahoma" w:hAnsi="Tahoma" w:cs="Tahoma"/>
      <w:sz w:val="16"/>
      <w:szCs w:val="16"/>
    </w:rPr>
  </w:style>
  <w:style w:type="paragraph" w:styleId="Kopfzeile">
    <w:name w:val="header"/>
    <w:basedOn w:val="Standard"/>
    <w:link w:val="KopfzeileZchn"/>
    <w:rsid w:val="00D75898"/>
    <w:pPr>
      <w:tabs>
        <w:tab w:val="center" w:pos="4536"/>
        <w:tab w:val="right" w:pos="9072"/>
      </w:tabs>
    </w:pPr>
  </w:style>
  <w:style w:type="character" w:customStyle="1" w:styleId="KopfzeileZchn">
    <w:name w:val="Kopfzeile Zchn"/>
    <w:basedOn w:val="Absatz-Standardschriftart"/>
    <w:link w:val="Kopfzeile"/>
    <w:rsid w:val="00D75898"/>
    <w:rPr>
      <w:rFonts w:asciiTheme="minorHAnsi" w:hAnsiTheme="minorHAnsi"/>
      <w:sz w:val="22"/>
      <w:szCs w:val="24"/>
    </w:rPr>
  </w:style>
  <w:style w:type="paragraph" w:styleId="Fuzeile">
    <w:name w:val="footer"/>
    <w:basedOn w:val="Standard"/>
    <w:link w:val="FuzeileZchn"/>
    <w:rsid w:val="00D75898"/>
    <w:pPr>
      <w:tabs>
        <w:tab w:val="center" w:pos="4536"/>
        <w:tab w:val="right" w:pos="9072"/>
      </w:tabs>
    </w:pPr>
  </w:style>
  <w:style w:type="character" w:customStyle="1" w:styleId="FuzeileZchn">
    <w:name w:val="Fußzeile Zchn"/>
    <w:basedOn w:val="Absatz-Standardschriftart"/>
    <w:link w:val="Fuzeile"/>
    <w:rsid w:val="00D75898"/>
    <w:rPr>
      <w:rFonts w:asciiTheme="minorHAnsi" w:hAnsiTheme="minorHAnsi"/>
      <w:sz w:val="22"/>
      <w:szCs w:val="24"/>
    </w:rPr>
  </w:style>
  <w:style w:type="character" w:styleId="Platzhaltertext">
    <w:name w:val="Placeholder Text"/>
    <w:basedOn w:val="Absatz-Standardschriftart"/>
    <w:uiPriority w:val="99"/>
    <w:semiHidden/>
    <w:rsid w:val="00546611"/>
    <w:rPr>
      <w:color w:val="808080"/>
    </w:rPr>
  </w:style>
  <w:style w:type="character" w:styleId="IntensiveHervorhebung">
    <w:name w:val="Intense Emphasis"/>
    <w:uiPriority w:val="21"/>
    <w:qFormat/>
    <w:rsid w:val="006330A1"/>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0A1"/>
    <w:pPr>
      <w:suppressAutoHyphens/>
    </w:pPr>
    <w:rPr>
      <w:rFonts w:eastAsia="Times New Roman"/>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Hyperlink schwarz"/>
    <w:basedOn w:val="Absatz-Standardschriftart"/>
    <w:qFormat/>
    <w:rsid w:val="00B25F84"/>
    <w:rPr>
      <w:color w:val="auto"/>
      <w:u w:val="none"/>
    </w:rPr>
  </w:style>
  <w:style w:type="paragraph" w:styleId="Sprechblasentext">
    <w:name w:val="Balloon Text"/>
    <w:basedOn w:val="Standard"/>
    <w:link w:val="SprechblasentextZchn"/>
    <w:rsid w:val="00D75898"/>
    <w:rPr>
      <w:rFonts w:ascii="Tahoma" w:hAnsi="Tahoma" w:cs="Tahoma"/>
      <w:sz w:val="16"/>
      <w:szCs w:val="16"/>
    </w:rPr>
  </w:style>
  <w:style w:type="character" w:customStyle="1" w:styleId="SprechblasentextZchn">
    <w:name w:val="Sprechblasentext Zchn"/>
    <w:basedOn w:val="Absatz-Standardschriftart"/>
    <w:link w:val="Sprechblasentext"/>
    <w:rsid w:val="00D75898"/>
    <w:rPr>
      <w:rFonts w:ascii="Tahoma" w:hAnsi="Tahoma" w:cs="Tahoma"/>
      <w:sz w:val="16"/>
      <w:szCs w:val="16"/>
    </w:rPr>
  </w:style>
  <w:style w:type="paragraph" w:styleId="Kopfzeile">
    <w:name w:val="header"/>
    <w:basedOn w:val="Standard"/>
    <w:link w:val="KopfzeileZchn"/>
    <w:rsid w:val="00D75898"/>
    <w:pPr>
      <w:tabs>
        <w:tab w:val="center" w:pos="4536"/>
        <w:tab w:val="right" w:pos="9072"/>
      </w:tabs>
    </w:pPr>
  </w:style>
  <w:style w:type="character" w:customStyle="1" w:styleId="KopfzeileZchn">
    <w:name w:val="Kopfzeile Zchn"/>
    <w:basedOn w:val="Absatz-Standardschriftart"/>
    <w:link w:val="Kopfzeile"/>
    <w:rsid w:val="00D75898"/>
    <w:rPr>
      <w:rFonts w:asciiTheme="minorHAnsi" w:hAnsiTheme="minorHAnsi"/>
      <w:sz w:val="22"/>
      <w:szCs w:val="24"/>
    </w:rPr>
  </w:style>
  <w:style w:type="paragraph" w:styleId="Fuzeile">
    <w:name w:val="footer"/>
    <w:basedOn w:val="Standard"/>
    <w:link w:val="FuzeileZchn"/>
    <w:rsid w:val="00D75898"/>
    <w:pPr>
      <w:tabs>
        <w:tab w:val="center" w:pos="4536"/>
        <w:tab w:val="right" w:pos="9072"/>
      </w:tabs>
    </w:pPr>
  </w:style>
  <w:style w:type="character" w:customStyle="1" w:styleId="FuzeileZchn">
    <w:name w:val="Fußzeile Zchn"/>
    <w:basedOn w:val="Absatz-Standardschriftart"/>
    <w:link w:val="Fuzeile"/>
    <w:rsid w:val="00D75898"/>
    <w:rPr>
      <w:rFonts w:asciiTheme="minorHAnsi" w:hAnsiTheme="minorHAnsi"/>
      <w:sz w:val="22"/>
      <w:szCs w:val="24"/>
    </w:rPr>
  </w:style>
  <w:style w:type="character" w:styleId="Platzhaltertext">
    <w:name w:val="Placeholder Text"/>
    <w:basedOn w:val="Absatz-Standardschriftart"/>
    <w:uiPriority w:val="99"/>
    <w:semiHidden/>
    <w:rsid w:val="00546611"/>
    <w:rPr>
      <w:color w:val="808080"/>
    </w:rPr>
  </w:style>
  <w:style w:type="character" w:styleId="IntensiveHervorhebung">
    <w:name w:val="Intense Emphasis"/>
    <w:uiPriority w:val="21"/>
    <w:qFormat/>
    <w:rsid w:val="006330A1"/>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hhandel.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inschmitt\AppData\Local\Temp\Temp1_Schulleitung.zip\OSZLS_Arbeitsblatt_A4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OSZLS_Arbeitsblatt_A4hoch</Template>
  <TotalTime>0</TotalTime>
  <Pages>3</Pages>
  <Words>952</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Kleinschmitt</dc:creator>
  <cp:lastModifiedBy>Kleinschmitt</cp:lastModifiedBy>
  <cp:revision>24</cp:revision>
  <cp:lastPrinted>2016-02-09T16:09:00Z</cp:lastPrinted>
  <dcterms:created xsi:type="dcterms:W3CDTF">2015-04-12T08:49:00Z</dcterms:created>
  <dcterms:modified xsi:type="dcterms:W3CDTF">2016-02-13T18:49:00Z</dcterms:modified>
</cp:coreProperties>
</file>